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03" w:rsidRPr="002B5FEB" w:rsidRDefault="00544603" w:rsidP="00544603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Zmluva o zriadení vecného bremena</w:t>
      </w:r>
    </w:p>
    <w:p w:rsidR="00544603" w:rsidRPr="002B5FEB" w:rsidRDefault="00544603" w:rsidP="00544603">
      <w:pPr>
        <w:jc w:val="center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uzatvorená v zmysle ust. §-u 151n a nasl. Občianskeho zákonníka</w:t>
      </w:r>
    </w:p>
    <w:p w:rsidR="00B23CA5" w:rsidRPr="002B5FEB" w:rsidRDefault="00B23CA5" w:rsidP="00B23CA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 xml:space="preserve">č. </w:t>
      </w:r>
      <w:r w:rsidR="00B74F24">
        <w:rPr>
          <w:rFonts w:ascii="Arial" w:hAnsi="Arial" w:cs="Arial"/>
          <w:b/>
          <w:color w:val="000000"/>
          <w:sz w:val="22"/>
          <w:szCs w:val="22"/>
        </w:rPr>
        <w:t>2020/09-01</w:t>
      </w:r>
    </w:p>
    <w:p w:rsidR="00B23CA5" w:rsidRPr="002B5FEB" w:rsidRDefault="00B23CA5" w:rsidP="00B23CA5">
      <w:pPr>
        <w:jc w:val="center"/>
        <w:rPr>
          <w:rFonts w:ascii="Arial" w:hAnsi="Arial" w:cs="Arial"/>
          <w:sz w:val="22"/>
          <w:szCs w:val="22"/>
        </w:rPr>
      </w:pPr>
    </w:p>
    <w:p w:rsidR="00544603" w:rsidRPr="002B5FEB" w:rsidRDefault="00DA3ACE" w:rsidP="00A73877">
      <w:pPr>
        <w:pStyle w:val="Zkladntext1"/>
        <w:spacing w:line="240" w:lineRule="auto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Povinný z vecného bremena</w:t>
      </w:r>
      <w:r w:rsidRPr="002B5FEB">
        <w:rPr>
          <w:rFonts w:ascii="Arial" w:hAnsi="Arial" w:cs="Arial"/>
          <w:b/>
          <w:sz w:val="22"/>
          <w:szCs w:val="22"/>
        </w:rPr>
        <w:tab/>
      </w:r>
      <w:r w:rsidR="00544603" w:rsidRPr="002B5FEB">
        <w:rPr>
          <w:rFonts w:ascii="Arial" w:hAnsi="Arial" w:cs="Arial"/>
          <w:b/>
          <w:sz w:val="22"/>
          <w:szCs w:val="22"/>
        </w:rPr>
        <w:t xml:space="preserve">: </w:t>
      </w:r>
      <w:r w:rsidR="009A669E" w:rsidRPr="002B5FEB">
        <w:rPr>
          <w:rFonts w:ascii="Arial" w:hAnsi="Arial" w:cs="Arial"/>
          <w:b/>
          <w:sz w:val="22"/>
          <w:szCs w:val="22"/>
        </w:rPr>
        <w:t>MESTSKÉ SLUŽBY TOPOĽČANY, s.r.o.</w:t>
      </w:r>
    </w:p>
    <w:p w:rsidR="00544603" w:rsidRPr="002B5FEB" w:rsidRDefault="00544603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Sídlo</w:t>
      </w:r>
      <w:r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ab/>
        <w:t xml:space="preserve">: </w:t>
      </w:r>
      <w:r w:rsidR="00DA3ACE" w:rsidRPr="0080532A">
        <w:rPr>
          <w:rFonts w:ascii="Arial" w:hAnsi="Arial" w:cs="Arial"/>
          <w:sz w:val="22"/>
          <w:szCs w:val="22"/>
        </w:rPr>
        <w:t xml:space="preserve">Nám. M. R. Štefánika 1/1, </w:t>
      </w:r>
      <w:r w:rsidR="0089015B" w:rsidRPr="0080532A">
        <w:rPr>
          <w:rFonts w:ascii="Arial" w:hAnsi="Arial" w:cs="Arial"/>
          <w:sz w:val="22"/>
          <w:szCs w:val="22"/>
        </w:rPr>
        <w:t>955 01</w:t>
      </w:r>
      <w:r w:rsidR="0089015B" w:rsidRPr="0080532A">
        <w:rPr>
          <w:rFonts w:ascii="Arial" w:hAnsi="Arial" w:cs="Arial"/>
          <w:b/>
          <w:sz w:val="22"/>
          <w:szCs w:val="22"/>
        </w:rPr>
        <w:t xml:space="preserve">  </w:t>
      </w:r>
      <w:r w:rsidRPr="0080532A">
        <w:rPr>
          <w:rFonts w:ascii="Arial" w:hAnsi="Arial" w:cs="Arial"/>
          <w:sz w:val="22"/>
          <w:szCs w:val="22"/>
        </w:rPr>
        <w:t xml:space="preserve">Topoľčany, </w:t>
      </w:r>
      <w:r w:rsidR="00DA3ACE" w:rsidRPr="0080532A">
        <w:rPr>
          <w:rFonts w:ascii="Arial" w:hAnsi="Arial" w:cs="Arial"/>
          <w:sz w:val="22"/>
          <w:szCs w:val="22"/>
        </w:rPr>
        <w:t>SR</w:t>
      </w:r>
    </w:p>
    <w:p w:rsidR="00544603" w:rsidRPr="002B5FEB" w:rsidRDefault="00544603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>Štatutárny orgán</w:t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  <w:t xml:space="preserve">: </w:t>
      </w:r>
      <w:r w:rsidR="00C610A6" w:rsidRPr="002B5FEB">
        <w:rPr>
          <w:rFonts w:ascii="Arial" w:hAnsi="Arial" w:cs="Arial"/>
          <w:sz w:val="22"/>
          <w:szCs w:val="22"/>
        </w:rPr>
        <w:t>Mgr. Martin Bucko, konateľ</w:t>
      </w:r>
    </w:p>
    <w:p w:rsidR="00544603" w:rsidRPr="002B5FEB" w:rsidRDefault="00544603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>IČO</w:t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  <w:t>:</w:t>
      </w:r>
      <w:r w:rsidR="005417B6" w:rsidRPr="002B5FEB">
        <w:rPr>
          <w:rFonts w:ascii="Arial" w:hAnsi="Arial" w:cs="Arial"/>
          <w:sz w:val="22"/>
          <w:szCs w:val="22"/>
        </w:rPr>
        <w:t xml:space="preserve"> </w:t>
      </w:r>
      <w:r w:rsidR="00C610A6" w:rsidRPr="002B5FEB">
        <w:rPr>
          <w:rFonts w:ascii="Arial" w:hAnsi="Arial" w:cs="Arial"/>
          <w:sz w:val="22"/>
          <w:szCs w:val="22"/>
        </w:rPr>
        <w:t xml:space="preserve">44 818 378 </w:t>
      </w:r>
    </w:p>
    <w:p w:rsidR="00533EDF" w:rsidRPr="0080532A" w:rsidRDefault="00C610A6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>IČ DPH</w:t>
      </w:r>
      <w:r w:rsidR="00533EDF" w:rsidRPr="002B5FEB">
        <w:rPr>
          <w:rFonts w:ascii="Arial" w:hAnsi="Arial" w:cs="Arial"/>
          <w:sz w:val="22"/>
          <w:szCs w:val="22"/>
        </w:rPr>
        <w:tab/>
      </w:r>
      <w:r w:rsidR="00533EDF" w:rsidRPr="002B5FEB">
        <w:rPr>
          <w:rFonts w:ascii="Arial" w:hAnsi="Arial" w:cs="Arial"/>
          <w:sz w:val="22"/>
          <w:szCs w:val="22"/>
        </w:rPr>
        <w:tab/>
      </w:r>
      <w:r w:rsidR="00533EDF" w:rsidRPr="002B5FEB">
        <w:rPr>
          <w:rFonts w:ascii="Arial" w:hAnsi="Arial" w:cs="Arial"/>
          <w:sz w:val="22"/>
          <w:szCs w:val="22"/>
        </w:rPr>
        <w:tab/>
      </w:r>
      <w:r w:rsidR="00533EDF"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>:</w:t>
      </w:r>
      <w:r w:rsidR="002B5FEB">
        <w:rPr>
          <w:rFonts w:ascii="Arial" w:hAnsi="Arial" w:cs="Arial"/>
          <w:sz w:val="22"/>
          <w:szCs w:val="22"/>
        </w:rPr>
        <w:t xml:space="preserve"> </w:t>
      </w:r>
      <w:r w:rsidR="0080532A">
        <w:rPr>
          <w:rFonts w:ascii="Arial" w:hAnsi="Arial" w:cs="Arial"/>
          <w:sz w:val="22"/>
          <w:szCs w:val="22"/>
        </w:rPr>
        <w:t>SK2022854053</w:t>
      </w:r>
      <w:r w:rsidR="0080532A">
        <w:rPr>
          <w:rFonts w:ascii="Arial" w:hAnsi="Arial" w:cs="Arial"/>
          <w:sz w:val="22"/>
          <w:szCs w:val="22"/>
        </w:rPr>
        <w:tab/>
      </w:r>
      <w:r w:rsidR="00533EDF" w:rsidRPr="0080532A">
        <w:rPr>
          <w:rFonts w:ascii="Arial" w:hAnsi="Arial" w:cs="Arial"/>
          <w:sz w:val="22"/>
          <w:szCs w:val="22"/>
        </w:rPr>
        <w:t xml:space="preserve"> </w:t>
      </w:r>
    </w:p>
    <w:p w:rsidR="00533EDF" w:rsidRPr="0080532A" w:rsidRDefault="00533EDF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>Bankové spojenie</w:t>
      </w: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  <w:t xml:space="preserve">: </w:t>
      </w:r>
      <w:r w:rsidR="0080532A">
        <w:rPr>
          <w:rFonts w:ascii="Arial" w:hAnsi="Arial" w:cs="Arial"/>
          <w:sz w:val="22"/>
          <w:szCs w:val="22"/>
        </w:rPr>
        <w:t>VÚB a.s., Topoľčany</w:t>
      </w:r>
    </w:p>
    <w:p w:rsidR="00C610A6" w:rsidRPr="002B5FEB" w:rsidRDefault="00C610A6" w:rsidP="00C610A6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 xml:space="preserve">Spoločnosť je zapísaná v OR OS Nitra, oddiel: Sro, vložka č. </w:t>
      </w:r>
      <w:r w:rsidR="0080532A">
        <w:rPr>
          <w:rFonts w:ascii="Arial" w:hAnsi="Arial" w:cs="Arial"/>
          <w:sz w:val="22"/>
          <w:szCs w:val="22"/>
        </w:rPr>
        <w:t>24871/N</w:t>
      </w:r>
    </w:p>
    <w:p w:rsidR="00544603" w:rsidRPr="002B5FEB" w:rsidRDefault="00544603" w:rsidP="00A73877">
      <w:pPr>
        <w:pStyle w:val="Zkladntext1"/>
        <w:spacing w:line="240" w:lineRule="auto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 xml:space="preserve">(ďalej len </w:t>
      </w:r>
      <w:r w:rsidRPr="002B5FEB">
        <w:rPr>
          <w:rFonts w:ascii="Arial" w:hAnsi="Arial" w:cs="Arial"/>
          <w:b/>
          <w:sz w:val="22"/>
          <w:szCs w:val="22"/>
        </w:rPr>
        <w:t>"povinný z vecného bremena"</w:t>
      </w:r>
      <w:r w:rsidRPr="002B5FEB">
        <w:rPr>
          <w:rFonts w:ascii="Arial" w:hAnsi="Arial" w:cs="Arial"/>
          <w:sz w:val="22"/>
          <w:szCs w:val="22"/>
        </w:rPr>
        <w:t>) na jednej strane</w:t>
      </w:r>
    </w:p>
    <w:p w:rsidR="00544603" w:rsidRPr="002B5FEB" w:rsidRDefault="00544603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</w:p>
    <w:p w:rsidR="00544603" w:rsidRPr="002B5FEB" w:rsidRDefault="00544603" w:rsidP="00A73877">
      <w:pPr>
        <w:pStyle w:val="Zkladntext1"/>
        <w:spacing w:line="240" w:lineRule="auto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a</w:t>
      </w:r>
    </w:p>
    <w:p w:rsidR="00544603" w:rsidRPr="002B5FEB" w:rsidRDefault="00544603" w:rsidP="00A73877">
      <w:pPr>
        <w:pStyle w:val="Zkladntext1"/>
        <w:spacing w:line="240" w:lineRule="auto"/>
        <w:rPr>
          <w:rFonts w:ascii="Arial" w:hAnsi="Arial" w:cs="Arial"/>
          <w:b/>
          <w:sz w:val="22"/>
          <w:szCs w:val="22"/>
        </w:rPr>
      </w:pPr>
    </w:p>
    <w:p w:rsidR="00544603" w:rsidRPr="002B5FEB" w:rsidRDefault="00DA3ACE" w:rsidP="00A73877">
      <w:pPr>
        <w:pStyle w:val="Zkladntext1"/>
        <w:spacing w:line="240" w:lineRule="auto"/>
        <w:ind w:left="4245" w:hanging="4245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Oprávnený z vecného bremena</w:t>
      </w:r>
      <w:r w:rsidR="0026387E" w:rsidRPr="002B5FEB">
        <w:rPr>
          <w:rFonts w:ascii="Arial" w:hAnsi="Arial" w:cs="Arial"/>
          <w:b/>
          <w:sz w:val="22"/>
          <w:szCs w:val="22"/>
        </w:rPr>
        <w:t xml:space="preserve">     </w:t>
      </w:r>
      <w:r w:rsidR="00544603" w:rsidRPr="002B5FEB">
        <w:rPr>
          <w:rFonts w:ascii="Arial" w:hAnsi="Arial" w:cs="Arial"/>
          <w:b/>
          <w:sz w:val="22"/>
          <w:szCs w:val="22"/>
        </w:rPr>
        <w:t>:</w:t>
      </w:r>
      <w:r w:rsidR="0026387E" w:rsidRPr="002B5FEB">
        <w:rPr>
          <w:rFonts w:ascii="Arial" w:hAnsi="Arial" w:cs="Arial"/>
          <w:b/>
          <w:sz w:val="22"/>
          <w:szCs w:val="22"/>
        </w:rPr>
        <w:t xml:space="preserve"> </w:t>
      </w:r>
      <w:r w:rsidR="00474231" w:rsidRPr="002B5FEB">
        <w:rPr>
          <w:rFonts w:ascii="Arial" w:hAnsi="Arial" w:cs="Arial"/>
          <w:b/>
          <w:sz w:val="22"/>
          <w:szCs w:val="22"/>
        </w:rPr>
        <w:t>EUROTEX SR Bratislava, s.r.o.</w:t>
      </w:r>
    </w:p>
    <w:p w:rsidR="00533EDF" w:rsidRPr="0080532A" w:rsidRDefault="00533EDF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>Sídlo</w:t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  <w:t xml:space="preserve">: </w:t>
      </w:r>
      <w:r w:rsidR="001F3479" w:rsidRPr="0080532A">
        <w:rPr>
          <w:rFonts w:ascii="Arial" w:hAnsi="Arial" w:cs="Arial"/>
          <w:sz w:val="22"/>
          <w:szCs w:val="22"/>
        </w:rPr>
        <w:t>Pod Kalváriou 2103, 955 01 Topoľčany, SR</w:t>
      </w:r>
    </w:p>
    <w:p w:rsidR="00533EDF" w:rsidRDefault="00533EDF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>Štatutárny orgán</w:t>
      </w: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  <w:t xml:space="preserve">: </w:t>
      </w:r>
      <w:r w:rsidR="001F3479" w:rsidRPr="0080532A">
        <w:rPr>
          <w:rFonts w:ascii="Arial" w:hAnsi="Arial" w:cs="Arial"/>
          <w:sz w:val="22"/>
          <w:szCs w:val="22"/>
        </w:rPr>
        <w:t>Jozef Hudec</w:t>
      </w:r>
      <w:r w:rsidRPr="0080532A">
        <w:rPr>
          <w:rFonts w:ascii="Arial" w:hAnsi="Arial" w:cs="Arial"/>
          <w:sz w:val="22"/>
          <w:szCs w:val="22"/>
        </w:rPr>
        <w:t>, konateľ</w:t>
      </w:r>
    </w:p>
    <w:p w:rsidR="00623182" w:rsidRPr="0080532A" w:rsidRDefault="00623182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Tomáš Klačanský, konateľ</w:t>
      </w:r>
    </w:p>
    <w:p w:rsidR="00533EDF" w:rsidRPr="0080532A" w:rsidRDefault="00533EDF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>IČO</w:t>
      </w: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  <w:t xml:space="preserve">: </w:t>
      </w:r>
      <w:r w:rsidR="001F3479" w:rsidRPr="0080532A">
        <w:rPr>
          <w:rFonts w:ascii="Arial" w:hAnsi="Arial" w:cs="Arial"/>
          <w:sz w:val="22"/>
          <w:szCs w:val="22"/>
        </w:rPr>
        <w:t>36 537 918</w:t>
      </w:r>
    </w:p>
    <w:p w:rsidR="00A73877" w:rsidRPr="0080532A" w:rsidRDefault="00C610A6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>IČ DPH</w:t>
      </w:r>
      <w:r w:rsidR="00533EDF" w:rsidRPr="0080532A">
        <w:rPr>
          <w:rFonts w:ascii="Arial" w:hAnsi="Arial" w:cs="Arial"/>
          <w:sz w:val="22"/>
          <w:szCs w:val="22"/>
        </w:rPr>
        <w:tab/>
      </w:r>
      <w:r w:rsidR="00533EDF" w:rsidRPr="0080532A">
        <w:rPr>
          <w:rFonts w:ascii="Arial" w:hAnsi="Arial" w:cs="Arial"/>
          <w:sz w:val="22"/>
          <w:szCs w:val="22"/>
        </w:rPr>
        <w:tab/>
      </w:r>
      <w:r w:rsidR="00533EDF" w:rsidRPr="0080532A">
        <w:rPr>
          <w:rFonts w:ascii="Arial" w:hAnsi="Arial" w:cs="Arial"/>
          <w:sz w:val="22"/>
          <w:szCs w:val="22"/>
        </w:rPr>
        <w:tab/>
      </w:r>
      <w:r w:rsidR="00533EDF"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>:</w:t>
      </w:r>
      <w:r w:rsidR="002B5FEB" w:rsidRPr="0080532A">
        <w:rPr>
          <w:rFonts w:ascii="Arial" w:hAnsi="Arial" w:cs="Arial"/>
          <w:sz w:val="22"/>
          <w:szCs w:val="22"/>
        </w:rPr>
        <w:t xml:space="preserve"> </w:t>
      </w:r>
      <w:r w:rsidR="0080532A">
        <w:rPr>
          <w:rFonts w:ascii="Arial" w:hAnsi="Arial" w:cs="Arial"/>
          <w:sz w:val="22"/>
          <w:szCs w:val="22"/>
        </w:rPr>
        <w:t>SK2020137889</w:t>
      </w:r>
      <w:r w:rsidR="00533EDF" w:rsidRPr="0080532A">
        <w:rPr>
          <w:rFonts w:ascii="Arial" w:hAnsi="Arial" w:cs="Arial"/>
          <w:sz w:val="22"/>
          <w:szCs w:val="22"/>
        </w:rPr>
        <w:t xml:space="preserve"> </w:t>
      </w:r>
    </w:p>
    <w:p w:rsidR="00A73877" w:rsidRPr="002B5FEB" w:rsidRDefault="00A73877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>Bankové spojenie</w:t>
      </w: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  <w:t xml:space="preserve">: </w:t>
      </w:r>
      <w:r w:rsidR="0080532A">
        <w:rPr>
          <w:rFonts w:ascii="Arial" w:hAnsi="Arial" w:cs="Arial"/>
          <w:sz w:val="22"/>
          <w:szCs w:val="22"/>
        </w:rPr>
        <w:t>SLSP, a.s.</w:t>
      </w:r>
    </w:p>
    <w:p w:rsidR="00533EDF" w:rsidRPr="002B5FEB" w:rsidRDefault="00533EDF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>Spoločnosť je zapísaná v OR OS Nitra, oddiel: Sro, vložka č. 1</w:t>
      </w:r>
      <w:r w:rsidR="001F3479" w:rsidRPr="002B5FEB">
        <w:rPr>
          <w:rFonts w:ascii="Arial" w:hAnsi="Arial" w:cs="Arial"/>
          <w:sz w:val="22"/>
          <w:szCs w:val="22"/>
        </w:rPr>
        <w:t>2101</w:t>
      </w:r>
      <w:r w:rsidRPr="002B5FEB">
        <w:rPr>
          <w:rFonts w:ascii="Arial" w:hAnsi="Arial" w:cs="Arial"/>
          <w:sz w:val="22"/>
          <w:szCs w:val="22"/>
        </w:rPr>
        <w:t>/N</w:t>
      </w:r>
    </w:p>
    <w:p w:rsidR="00544603" w:rsidRPr="002B5FEB" w:rsidRDefault="00544603" w:rsidP="00A73877">
      <w:pPr>
        <w:pStyle w:val="Zkladntext1"/>
        <w:spacing w:line="240" w:lineRule="auto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 xml:space="preserve">(ďalej len </w:t>
      </w:r>
      <w:r w:rsidRPr="002B5FEB">
        <w:rPr>
          <w:rFonts w:ascii="Arial" w:hAnsi="Arial" w:cs="Arial"/>
          <w:b/>
          <w:sz w:val="22"/>
          <w:szCs w:val="22"/>
        </w:rPr>
        <w:t>"oprávnený z vecného bremena "</w:t>
      </w:r>
      <w:r w:rsidRPr="002B5FEB">
        <w:rPr>
          <w:rFonts w:ascii="Arial" w:hAnsi="Arial" w:cs="Arial"/>
          <w:sz w:val="22"/>
          <w:szCs w:val="22"/>
        </w:rPr>
        <w:t>) na strane druhej</w:t>
      </w:r>
    </w:p>
    <w:p w:rsidR="00544603" w:rsidRPr="002B5FEB" w:rsidRDefault="00544603" w:rsidP="00A73877">
      <w:pPr>
        <w:pStyle w:val="Zkladntext1"/>
        <w:spacing w:before="113" w:line="240" w:lineRule="auto"/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 xml:space="preserve">uzatvárajú túto </w:t>
      </w:r>
    </w:p>
    <w:p w:rsidR="00C610A6" w:rsidRPr="002B5FEB" w:rsidRDefault="00C610A6" w:rsidP="00A73877">
      <w:pPr>
        <w:pStyle w:val="Zkladntext1"/>
        <w:spacing w:before="113" w:line="240" w:lineRule="auto"/>
        <w:jc w:val="both"/>
        <w:rPr>
          <w:rFonts w:ascii="Arial" w:hAnsi="Arial" w:cs="Arial"/>
          <w:sz w:val="22"/>
          <w:szCs w:val="22"/>
        </w:rPr>
      </w:pPr>
    </w:p>
    <w:p w:rsidR="00544603" w:rsidRPr="002B5FEB" w:rsidRDefault="00544603" w:rsidP="008B4F8D">
      <w:pPr>
        <w:pStyle w:val="Zkladntext1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z m l u v u    o   z r i a d e n í     v e c n é h o     b r e m e n a.</w:t>
      </w:r>
    </w:p>
    <w:p w:rsidR="008B4F8D" w:rsidRPr="002B5FEB" w:rsidRDefault="008B4F8D" w:rsidP="008B4F8D">
      <w:pPr>
        <w:pStyle w:val="Zkladntext1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44603" w:rsidRPr="002B5FEB" w:rsidRDefault="00544603" w:rsidP="008B4F8D">
      <w:pPr>
        <w:pStyle w:val="Zkladntext1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Čl. I.</w:t>
      </w:r>
    </w:p>
    <w:p w:rsidR="00544603" w:rsidRPr="002B5FEB" w:rsidRDefault="00544603" w:rsidP="008B4F8D">
      <w:pPr>
        <w:pStyle w:val="Zkladntext1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44603" w:rsidRPr="0080532A" w:rsidRDefault="00544603" w:rsidP="00FC2052">
      <w:pPr>
        <w:pStyle w:val="Zkladntext1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b/>
          <w:sz w:val="22"/>
          <w:szCs w:val="22"/>
        </w:rPr>
        <w:t>Povinný z vecného bremena  je výlučným vlastníkom</w:t>
      </w:r>
      <w:r w:rsidRPr="0080532A">
        <w:rPr>
          <w:rFonts w:ascii="Arial" w:hAnsi="Arial" w:cs="Arial"/>
          <w:sz w:val="22"/>
          <w:szCs w:val="22"/>
        </w:rPr>
        <w:t xml:space="preserve"> nehnuteľnost</w:t>
      </w:r>
      <w:r w:rsidR="00533EDF" w:rsidRPr="0080532A">
        <w:rPr>
          <w:rFonts w:ascii="Arial" w:hAnsi="Arial" w:cs="Arial"/>
          <w:sz w:val="22"/>
          <w:szCs w:val="22"/>
        </w:rPr>
        <w:t>i</w:t>
      </w:r>
      <w:r w:rsidR="00F564C0" w:rsidRPr="0080532A">
        <w:rPr>
          <w:rFonts w:ascii="Arial" w:hAnsi="Arial" w:cs="Arial"/>
          <w:sz w:val="22"/>
          <w:szCs w:val="22"/>
        </w:rPr>
        <w:t xml:space="preserve"> </w:t>
      </w:r>
      <w:r w:rsidRPr="0080532A">
        <w:rPr>
          <w:rFonts w:ascii="Arial" w:hAnsi="Arial" w:cs="Arial"/>
          <w:sz w:val="22"/>
          <w:szCs w:val="22"/>
        </w:rPr>
        <w:t>zapísan</w:t>
      </w:r>
      <w:r w:rsidR="00533EDF" w:rsidRPr="0080532A">
        <w:rPr>
          <w:rFonts w:ascii="Arial" w:hAnsi="Arial" w:cs="Arial"/>
          <w:sz w:val="22"/>
          <w:szCs w:val="22"/>
        </w:rPr>
        <w:t>ej</w:t>
      </w:r>
      <w:r w:rsidRPr="0080532A">
        <w:rPr>
          <w:rFonts w:ascii="Arial" w:hAnsi="Arial" w:cs="Arial"/>
          <w:sz w:val="22"/>
          <w:szCs w:val="22"/>
        </w:rPr>
        <w:t xml:space="preserve"> </w:t>
      </w:r>
      <w:r w:rsidRPr="0080532A">
        <w:rPr>
          <w:rFonts w:ascii="Arial" w:hAnsi="Arial" w:cs="Arial"/>
          <w:b/>
          <w:sz w:val="22"/>
          <w:szCs w:val="22"/>
        </w:rPr>
        <w:t xml:space="preserve">v kat. území Topoľčany na  LV č.  </w:t>
      </w:r>
      <w:r w:rsidR="00C610A6" w:rsidRPr="0080532A">
        <w:rPr>
          <w:rFonts w:ascii="Arial" w:hAnsi="Arial" w:cs="Arial"/>
          <w:b/>
          <w:sz w:val="22"/>
          <w:szCs w:val="22"/>
        </w:rPr>
        <w:t>6020</w:t>
      </w:r>
      <w:r w:rsidRPr="0080532A">
        <w:rPr>
          <w:rFonts w:ascii="Arial" w:hAnsi="Arial" w:cs="Arial"/>
          <w:b/>
          <w:sz w:val="22"/>
          <w:szCs w:val="22"/>
        </w:rPr>
        <w:t xml:space="preserve">, </w:t>
      </w:r>
      <w:r w:rsidRPr="0080532A">
        <w:rPr>
          <w:rFonts w:ascii="Arial" w:hAnsi="Arial" w:cs="Arial"/>
          <w:sz w:val="22"/>
          <w:szCs w:val="22"/>
        </w:rPr>
        <w:t xml:space="preserve"> a  to </w:t>
      </w:r>
      <w:r w:rsidRPr="0080532A">
        <w:rPr>
          <w:rFonts w:ascii="Arial" w:hAnsi="Arial" w:cs="Arial"/>
          <w:b/>
          <w:sz w:val="22"/>
          <w:szCs w:val="22"/>
        </w:rPr>
        <w:t xml:space="preserve">pozemku  parc. </w:t>
      </w:r>
      <w:r w:rsidR="00712DED" w:rsidRPr="0080532A">
        <w:rPr>
          <w:rFonts w:ascii="Arial" w:hAnsi="Arial" w:cs="Arial"/>
          <w:b/>
          <w:sz w:val="22"/>
          <w:szCs w:val="22"/>
        </w:rPr>
        <w:t xml:space="preserve">reg. „C“ </w:t>
      </w:r>
      <w:r w:rsidRPr="0080532A">
        <w:rPr>
          <w:rFonts w:ascii="Arial" w:hAnsi="Arial" w:cs="Arial"/>
          <w:b/>
          <w:sz w:val="22"/>
          <w:szCs w:val="22"/>
        </w:rPr>
        <w:t xml:space="preserve">č. </w:t>
      </w:r>
      <w:r w:rsidR="00C610A6" w:rsidRPr="0080532A">
        <w:rPr>
          <w:rFonts w:ascii="Arial" w:hAnsi="Arial" w:cs="Arial"/>
          <w:b/>
          <w:sz w:val="22"/>
          <w:szCs w:val="22"/>
        </w:rPr>
        <w:t>4393/1 zastavané plochy o výmere 3.582 m²</w:t>
      </w:r>
      <w:r w:rsidR="00533EDF" w:rsidRPr="0080532A">
        <w:rPr>
          <w:rFonts w:ascii="Arial" w:hAnsi="Arial" w:cs="Arial"/>
          <w:b/>
          <w:sz w:val="22"/>
          <w:szCs w:val="22"/>
        </w:rPr>
        <w:t xml:space="preserve">. </w:t>
      </w:r>
    </w:p>
    <w:p w:rsidR="00FC2052" w:rsidRPr="0080532A" w:rsidRDefault="00FC2052" w:rsidP="00FC2052">
      <w:pPr>
        <w:pStyle w:val="Zkladntext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C2052" w:rsidRPr="0080532A" w:rsidRDefault="00590E1D" w:rsidP="00FC2052">
      <w:pPr>
        <w:pStyle w:val="Zkladntext1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b/>
          <w:sz w:val="22"/>
          <w:szCs w:val="22"/>
        </w:rPr>
        <w:t>Oprávnený z vecného bremena je výlučným vlastníkom</w:t>
      </w:r>
      <w:r w:rsidRPr="0080532A">
        <w:rPr>
          <w:rFonts w:ascii="Arial" w:hAnsi="Arial" w:cs="Arial"/>
          <w:sz w:val="22"/>
          <w:szCs w:val="22"/>
        </w:rPr>
        <w:t xml:space="preserve"> nehnuteľnost</w:t>
      </w:r>
      <w:r w:rsidR="00531393" w:rsidRPr="0080532A">
        <w:rPr>
          <w:rFonts w:ascii="Arial" w:hAnsi="Arial" w:cs="Arial"/>
          <w:sz w:val="22"/>
          <w:szCs w:val="22"/>
        </w:rPr>
        <w:t>i</w:t>
      </w:r>
      <w:r w:rsidRPr="0080532A">
        <w:rPr>
          <w:rFonts w:ascii="Arial" w:hAnsi="Arial" w:cs="Arial"/>
          <w:sz w:val="22"/>
          <w:szCs w:val="22"/>
        </w:rPr>
        <w:t xml:space="preserve"> zapísan</w:t>
      </w:r>
      <w:r w:rsidR="00531393" w:rsidRPr="0080532A">
        <w:rPr>
          <w:rFonts w:ascii="Arial" w:hAnsi="Arial" w:cs="Arial"/>
          <w:sz w:val="22"/>
          <w:szCs w:val="22"/>
        </w:rPr>
        <w:t>ej</w:t>
      </w:r>
      <w:r w:rsidRPr="0080532A">
        <w:rPr>
          <w:rFonts w:ascii="Arial" w:hAnsi="Arial" w:cs="Arial"/>
          <w:sz w:val="22"/>
          <w:szCs w:val="22"/>
        </w:rPr>
        <w:t xml:space="preserve"> v </w:t>
      </w:r>
      <w:r w:rsidRPr="0080532A">
        <w:rPr>
          <w:rFonts w:ascii="Arial" w:hAnsi="Arial" w:cs="Arial"/>
          <w:b/>
          <w:sz w:val="22"/>
          <w:szCs w:val="22"/>
        </w:rPr>
        <w:t>kat. území Topoľčany na LV č.</w:t>
      </w:r>
      <w:r w:rsidRPr="0080532A">
        <w:rPr>
          <w:rFonts w:ascii="Arial" w:hAnsi="Arial" w:cs="Arial"/>
          <w:sz w:val="22"/>
          <w:szCs w:val="22"/>
        </w:rPr>
        <w:t xml:space="preserve"> </w:t>
      </w:r>
      <w:r w:rsidR="00405E04" w:rsidRPr="0080532A">
        <w:rPr>
          <w:rFonts w:ascii="Arial" w:hAnsi="Arial" w:cs="Arial"/>
          <w:b/>
          <w:sz w:val="22"/>
          <w:szCs w:val="22"/>
        </w:rPr>
        <w:t>2</w:t>
      </w:r>
      <w:r w:rsidR="00C610A6" w:rsidRPr="0080532A">
        <w:rPr>
          <w:rFonts w:ascii="Arial" w:hAnsi="Arial" w:cs="Arial"/>
          <w:b/>
          <w:sz w:val="22"/>
          <w:szCs w:val="22"/>
        </w:rPr>
        <w:t>414</w:t>
      </w:r>
      <w:r w:rsidRPr="0080532A">
        <w:rPr>
          <w:rFonts w:ascii="Arial" w:hAnsi="Arial" w:cs="Arial"/>
          <w:sz w:val="22"/>
          <w:szCs w:val="22"/>
        </w:rPr>
        <w:t xml:space="preserve">, a to </w:t>
      </w:r>
      <w:r w:rsidR="00531393" w:rsidRPr="0080532A">
        <w:rPr>
          <w:rFonts w:ascii="Arial" w:hAnsi="Arial" w:cs="Arial"/>
          <w:b/>
          <w:sz w:val="22"/>
          <w:szCs w:val="22"/>
        </w:rPr>
        <w:t xml:space="preserve">stavby </w:t>
      </w:r>
      <w:r w:rsidR="00405E04" w:rsidRPr="0080532A">
        <w:rPr>
          <w:rFonts w:ascii="Arial" w:hAnsi="Arial" w:cs="Arial"/>
          <w:b/>
          <w:sz w:val="22"/>
          <w:szCs w:val="22"/>
        </w:rPr>
        <w:t xml:space="preserve">– </w:t>
      </w:r>
      <w:r w:rsidR="00C610A6" w:rsidRPr="0080532A">
        <w:rPr>
          <w:rFonts w:ascii="Arial" w:hAnsi="Arial" w:cs="Arial"/>
          <w:b/>
          <w:sz w:val="22"/>
          <w:szCs w:val="22"/>
        </w:rPr>
        <w:t>súp. č. 684 na parc. č. 4379/10</w:t>
      </w:r>
      <w:r w:rsidR="00F84885" w:rsidRPr="0080532A">
        <w:rPr>
          <w:rFonts w:ascii="Arial" w:hAnsi="Arial" w:cs="Arial"/>
          <w:b/>
          <w:sz w:val="22"/>
          <w:szCs w:val="22"/>
        </w:rPr>
        <w:t>.</w:t>
      </w:r>
    </w:p>
    <w:p w:rsidR="008B4F8D" w:rsidRPr="0080532A" w:rsidRDefault="008B4F8D" w:rsidP="008B4F8D">
      <w:pPr>
        <w:rPr>
          <w:rFonts w:ascii="Arial" w:hAnsi="Arial" w:cs="Arial"/>
          <w:sz w:val="22"/>
          <w:szCs w:val="22"/>
        </w:rPr>
      </w:pPr>
    </w:p>
    <w:p w:rsidR="00544603" w:rsidRPr="0080532A" w:rsidRDefault="00544603" w:rsidP="008B4F8D">
      <w:pPr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80532A">
        <w:rPr>
          <w:rFonts w:ascii="Arial" w:hAnsi="Arial" w:cs="Arial"/>
          <w:b/>
          <w:sz w:val="22"/>
          <w:szCs w:val="22"/>
        </w:rPr>
        <w:t>Čl. II.</w:t>
      </w:r>
    </w:p>
    <w:p w:rsidR="00544603" w:rsidRPr="0080532A" w:rsidRDefault="00544603" w:rsidP="008B4F8D">
      <w:pPr>
        <w:ind w:left="480" w:hanging="480"/>
        <w:jc w:val="center"/>
        <w:rPr>
          <w:rFonts w:ascii="Arial" w:hAnsi="Arial" w:cs="Arial"/>
          <w:b/>
          <w:sz w:val="22"/>
          <w:szCs w:val="22"/>
        </w:rPr>
      </w:pPr>
    </w:p>
    <w:p w:rsidR="00842BB4" w:rsidRPr="0080532A" w:rsidRDefault="00544603" w:rsidP="001F3479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 xml:space="preserve">Zmluvné strany </w:t>
      </w:r>
      <w:r w:rsidR="004F3367" w:rsidRPr="0080532A">
        <w:rPr>
          <w:rFonts w:ascii="Arial" w:hAnsi="Arial" w:cs="Arial"/>
          <w:sz w:val="22"/>
          <w:szCs w:val="22"/>
        </w:rPr>
        <w:t xml:space="preserve">sa touto zmluvou </w:t>
      </w:r>
      <w:r w:rsidRPr="0080532A">
        <w:rPr>
          <w:rFonts w:ascii="Arial" w:hAnsi="Arial" w:cs="Arial"/>
          <w:sz w:val="22"/>
          <w:szCs w:val="22"/>
        </w:rPr>
        <w:t>dohodli, že na pozemk</w:t>
      </w:r>
      <w:r w:rsidR="00405E04" w:rsidRPr="0080532A">
        <w:rPr>
          <w:rFonts w:ascii="Arial" w:hAnsi="Arial" w:cs="Arial"/>
          <w:sz w:val="22"/>
          <w:szCs w:val="22"/>
        </w:rPr>
        <w:t>u</w:t>
      </w:r>
      <w:r w:rsidRPr="0080532A">
        <w:rPr>
          <w:rFonts w:ascii="Arial" w:hAnsi="Arial" w:cs="Arial"/>
          <w:sz w:val="22"/>
          <w:szCs w:val="22"/>
        </w:rPr>
        <w:t xml:space="preserve"> </w:t>
      </w:r>
      <w:r w:rsidR="00D72E5F" w:rsidRPr="0080532A">
        <w:rPr>
          <w:rFonts w:ascii="Arial" w:hAnsi="Arial" w:cs="Arial"/>
          <w:sz w:val="22"/>
          <w:szCs w:val="22"/>
        </w:rPr>
        <w:t xml:space="preserve">v kat. území Topoľčany </w:t>
      </w:r>
      <w:r w:rsidR="00154C74" w:rsidRPr="0080532A">
        <w:rPr>
          <w:rFonts w:ascii="Arial" w:hAnsi="Arial" w:cs="Arial"/>
          <w:b/>
          <w:sz w:val="22"/>
          <w:szCs w:val="22"/>
        </w:rPr>
        <w:t xml:space="preserve">parc. reg. „C“ č. </w:t>
      </w:r>
      <w:r w:rsidR="00C610A6" w:rsidRPr="0080532A">
        <w:rPr>
          <w:rFonts w:ascii="Arial" w:hAnsi="Arial" w:cs="Arial"/>
          <w:b/>
          <w:sz w:val="22"/>
          <w:szCs w:val="22"/>
        </w:rPr>
        <w:t>4393/1</w:t>
      </w:r>
      <w:r w:rsidR="00154C74" w:rsidRPr="0080532A">
        <w:rPr>
          <w:rFonts w:ascii="Arial" w:hAnsi="Arial" w:cs="Arial"/>
          <w:b/>
          <w:sz w:val="22"/>
          <w:szCs w:val="22"/>
        </w:rPr>
        <w:t xml:space="preserve"> zastavaná plocha o výmere </w:t>
      </w:r>
      <w:r w:rsidR="00C610A6" w:rsidRPr="0080532A">
        <w:rPr>
          <w:rFonts w:ascii="Arial" w:hAnsi="Arial" w:cs="Arial"/>
          <w:b/>
          <w:sz w:val="22"/>
          <w:szCs w:val="22"/>
        </w:rPr>
        <w:t>3.582</w:t>
      </w:r>
      <w:r w:rsidR="00154C74" w:rsidRPr="0080532A">
        <w:rPr>
          <w:rFonts w:ascii="Arial" w:hAnsi="Arial" w:cs="Arial"/>
          <w:b/>
          <w:sz w:val="22"/>
          <w:szCs w:val="22"/>
        </w:rPr>
        <w:t xml:space="preserve"> m² </w:t>
      </w:r>
      <w:r w:rsidRPr="0080532A">
        <w:rPr>
          <w:rFonts w:ascii="Arial" w:hAnsi="Arial" w:cs="Arial"/>
          <w:sz w:val="22"/>
          <w:szCs w:val="22"/>
        </w:rPr>
        <w:t>zriaďujú  zmysle §-u 151n Občianskeho zákonníka vecné bremeno</w:t>
      </w:r>
      <w:r w:rsidR="00327954" w:rsidRPr="0080532A">
        <w:rPr>
          <w:rFonts w:ascii="Arial" w:hAnsi="Arial" w:cs="Arial"/>
          <w:sz w:val="22"/>
          <w:szCs w:val="22"/>
        </w:rPr>
        <w:t xml:space="preserve"> a to tak, že povinný z vecného bremena zriaďuje vecné bremeno v prospech oprávneného z vecného bremena, ktoré spočíva </w:t>
      </w:r>
      <w:r w:rsidR="00405E04" w:rsidRPr="0080532A">
        <w:rPr>
          <w:rFonts w:ascii="Arial" w:hAnsi="Arial" w:cs="Arial"/>
          <w:sz w:val="22"/>
          <w:szCs w:val="22"/>
        </w:rPr>
        <w:t xml:space="preserve">v povinnosti </w:t>
      </w:r>
      <w:r w:rsidR="001F3479" w:rsidRPr="0080532A">
        <w:rPr>
          <w:rFonts w:ascii="Arial" w:hAnsi="Arial" w:cs="Arial"/>
          <w:sz w:val="22"/>
          <w:szCs w:val="22"/>
        </w:rPr>
        <w:t xml:space="preserve">každodobého vlastníka strpieť na pozemku v kat. úz. Topoľčany parc. reg. „C“ č. </w:t>
      </w:r>
      <w:r w:rsidR="00C610A6" w:rsidRPr="0080532A">
        <w:rPr>
          <w:rFonts w:ascii="Arial" w:hAnsi="Arial" w:cs="Arial"/>
          <w:sz w:val="22"/>
          <w:szCs w:val="22"/>
        </w:rPr>
        <w:t>4393/1</w:t>
      </w:r>
      <w:r w:rsidR="001F3479" w:rsidRPr="0080532A">
        <w:rPr>
          <w:rFonts w:ascii="Arial" w:hAnsi="Arial" w:cs="Arial"/>
          <w:sz w:val="22"/>
          <w:szCs w:val="22"/>
        </w:rPr>
        <w:t xml:space="preserve">  uloženie a údržbu </w:t>
      </w:r>
      <w:r w:rsidR="00C610A6" w:rsidRPr="0080532A">
        <w:rPr>
          <w:rFonts w:ascii="Arial" w:hAnsi="Arial" w:cs="Arial"/>
          <w:sz w:val="22"/>
          <w:szCs w:val="22"/>
        </w:rPr>
        <w:t>plynovej</w:t>
      </w:r>
      <w:r w:rsidR="001F3479" w:rsidRPr="0080532A">
        <w:rPr>
          <w:rFonts w:ascii="Arial" w:hAnsi="Arial" w:cs="Arial"/>
          <w:sz w:val="22"/>
          <w:szCs w:val="22"/>
        </w:rPr>
        <w:t xml:space="preserve"> prípojky v rozsahu podľa geometrického plánu č. </w:t>
      </w:r>
      <w:r w:rsidR="0080532A" w:rsidRPr="0080532A">
        <w:rPr>
          <w:rFonts w:ascii="Arial" w:hAnsi="Arial" w:cs="Arial"/>
          <w:sz w:val="22"/>
          <w:szCs w:val="22"/>
        </w:rPr>
        <w:t>G29/2020</w:t>
      </w:r>
      <w:r w:rsidR="001F3479" w:rsidRPr="0080532A">
        <w:rPr>
          <w:rFonts w:ascii="Arial" w:hAnsi="Arial" w:cs="Arial"/>
          <w:sz w:val="22"/>
          <w:szCs w:val="22"/>
        </w:rPr>
        <w:t xml:space="preserve"> v prospech </w:t>
      </w:r>
      <w:proofErr w:type="spellStart"/>
      <w:r w:rsidR="001F3479" w:rsidRPr="0080532A">
        <w:rPr>
          <w:rFonts w:ascii="Arial" w:hAnsi="Arial" w:cs="Arial"/>
          <w:sz w:val="22"/>
          <w:szCs w:val="22"/>
        </w:rPr>
        <w:t>každodobého</w:t>
      </w:r>
      <w:proofErr w:type="spellEnd"/>
      <w:r w:rsidR="001F3479" w:rsidRPr="0080532A">
        <w:rPr>
          <w:rFonts w:ascii="Arial" w:hAnsi="Arial" w:cs="Arial"/>
          <w:sz w:val="22"/>
          <w:szCs w:val="22"/>
        </w:rPr>
        <w:t xml:space="preserve"> vlastníka stavby </w:t>
      </w:r>
      <w:proofErr w:type="spellStart"/>
      <w:r w:rsidR="001F3479" w:rsidRPr="0080532A">
        <w:rPr>
          <w:rFonts w:ascii="Arial" w:hAnsi="Arial" w:cs="Arial"/>
          <w:sz w:val="22"/>
          <w:szCs w:val="22"/>
        </w:rPr>
        <w:t>súp</w:t>
      </w:r>
      <w:proofErr w:type="spellEnd"/>
      <w:r w:rsidR="001F3479" w:rsidRPr="0080532A">
        <w:rPr>
          <w:rFonts w:ascii="Arial" w:hAnsi="Arial" w:cs="Arial"/>
          <w:sz w:val="22"/>
          <w:szCs w:val="22"/>
        </w:rPr>
        <w:t xml:space="preserve">. č. </w:t>
      </w:r>
      <w:r w:rsidR="00C610A6" w:rsidRPr="0080532A">
        <w:rPr>
          <w:rFonts w:ascii="Arial" w:hAnsi="Arial" w:cs="Arial"/>
          <w:sz w:val="22"/>
          <w:szCs w:val="22"/>
        </w:rPr>
        <w:t>684</w:t>
      </w:r>
      <w:r w:rsidR="001F3479" w:rsidRPr="0080532A">
        <w:rPr>
          <w:rFonts w:ascii="Arial" w:hAnsi="Arial" w:cs="Arial"/>
          <w:sz w:val="22"/>
          <w:szCs w:val="22"/>
        </w:rPr>
        <w:t xml:space="preserve"> na parc. reg. „C“ č. </w:t>
      </w:r>
      <w:r w:rsidR="00C610A6" w:rsidRPr="0080532A">
        <w:rPr>
          <w:rFonts w:ascii="Arial" w:hAnsi="Arial" w:cs="Arial"/>
          <w:sz w:val="22"/>
          <w:szCs w:val="22"/>
        </w:rPr>
        <w:t>4379/10</w:t>
      </w:r>
      <w:r w:rsidR="009A2374" w:rsidRPr="0080532A">
        <w:rPr>
          <w:rFonts w:ascii="Arial" w:hAnsi="Arial" w:cs="Arial"/>
          <w:sz w:val="22"/>
          <w:szCs w:val="22"/>
        </w:rPr>
        <w:t>.</w:t>
      </w:r>
    </w:p>
    <w:p w:rsidR="00842BB4" w:rsidRPr="0080532A" w:rsidRDefault="00842BB4" w:rsidP="00842BB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05E04" w:rsidRPr="0080532A" w:rsidRDefault="00F11CD6" w:rsidP="00AF5BE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 xml:space="preserve">Zmluvné strany sa dohodli, že vecné bremeno sa zriaďuje </w:t>
      </w:r>
      <w:r w:rsidR="00405E04" w:rsidRPr="0080532A">
        <w:rPr>
          <w:rFonts w:ascii="Arial" w:hAnsi="Arial" w:cs="Arial"/>
          <w:sz w:val="22"/>
          <w:szCs w:val="22"/>
        </w:rPr>
        <w:t xml:space="preserve"> za odplatu  vo výške </w:t>
      </w:r>
      <w:r w:rsidR="001F3479" w:rsidRPr="0080532A">
        <w:rPr>
          <w:rFonts w:ascii="Arial" w:hAnsi="Arial" w:cs="Arial"/>
          <w:b/>
          <w:sz w:val="22"/>
          <w:szCs w:val="22"/>
        </w:rPr>
        <w:t>5</w:t>
      </w:r>
      <w:r w:rsidR="00C610A6" w:rsidRPr="0080532A">
        <w:rPr>
          <w:rFonts w:ascii="Arial" w:hAnsi="Arial" w:cs="Arial"/>
          <w:b/>
          <w:sz w:val="22"/>
          <w:szCs w:val="22"/>
        </w:rPr>
        <w:t>0</w:t>
      </w:r>
      <w:r w:rsidR="001F3479" w:rsidRPr="0080532A">
        <w:rPr>
          <w:rFonts w:ascii="Arial" w:hAnsi="Arial" w:cs="Arial"/>
          <w:b/>
          <w:sz w:val="22"/>
          <w:szCs w:val="22"/>
        </w:rPr>
        <w:t>0</w:t>
      </w:r>
      <w:r w:rsidR="00405E04" w:rsidRPr="0080532A">
        <w:rPr>
          <w:rFonts w:ascii="Arial" w:hAnsi="Arial" w:cs="Arial"/>
          <w:b/>
          <w:sz w:val="22"/>
          <w:szCs w:val="22"/>
        </w:rPr>
        <w:t>,- €</w:t>
      </w:r>
      <w:r w:rsidR="00405E04" w:rsidRPr="0080532A">
        <w:rPr>
          <w:rFonts w:ascii="Arial" w:hAnsi="Arial" w:cs="Arial"/>
          <w:sz w:val="22"/>
          <w:szCs w:val="22"/>
        </w:rPr>
        <w:t xml:space="preserve"> </w:t>
      </w:r>
      <w:r w:rsidR="00405E04" w:rsidRPr="0080532A">
        <w:rPr>
          <w:rFonts w:ascii="Arial" w:hAnsi="Arial" w:cs="Arial"/>
          <w:b/>
          <w:sz w:val="22"/>
          <w:szCs w:val="22"/>
        </w:rPr>
        <w:t xml:space="preserve">slovom </w:t>
      </w:r>
      <w:r w:rsidR="001F3479" w:rsidRPr="0080532A">
        <w:rPr>
          <w:rFonts w:ascii="Arial" w:hAnsi="Arial" w:cs="Arial"/>
          <w:b/>
          <w:sz w:val="22"/>
          <w:szCs w:val="22"/>
        </w:rPr>
        <w:t>päťsto</w:t>
      </w:r>
      <w:r w:rsidR="00405E04" w:rsidRPr="0080532A">
        <w:rPr>
          <w:rFonts w:ascii="Arial" w:hAnsi="Arial" w:cs="Arial"/>
          <w:b/>
          <w:sz w:val="22"/>
          <w:szCs w:val="22"/>
        </w:rPr>
        <w:t xml:space="preserve"> eur.</w:t>
      </w:r>
    </w:p>
    <w:p w:rsidR="001C7937" w:rsidRPr="0080532A" w:rsidRDefault="001C7937" w:rsidP="001C793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05E04" w:rsidRPr="0080532A" w:rsidRDefault="00405E04" w:rsidP="00AF5BE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 xml:space="preserve">Oprávnený z vecného bremena zaplatí povinnému z vecného bremena dohodnutú odplatu prevodom na účet vedený vo </w:t>
      </w:r>
      <w:r w:rsidR="0080532A" w:rsidRPr="0080532A">
        <w:rPr>
          <w:rFonts w:ascii="Arial" w:hAnsi="Arial" w:cs="Arial"/>
          <w:sz w:val="22"/>
          <w:szCs w:val="22"/>
        </w:rPr>
        <w:t>VÚB</w:t>
      </w:r>
      <w:r w:rsidRPr="0080532A">
        <w:rPr>
          <w:rFonts w:ascii="Arial" w:hAnsi="Arial" w:cs="Arial"/>
          <w:sz w:val="22"/>
          <w:szCs w:val="22"/>
        </w:rPr>
        <w:t xml:space="preserve"> a.s., </w:t>
      </w:r>
      <w:r w:rsidR="0080532A" w:rsidRPr="0080532A">
        <w:rPr>
          <w:rFonts w:ascii="Arial" w:hAnsi="Arial" w:cs="Arial"/>
          <w:sz w:val="22"/>
          <w:szCs w:val="22"/>
        </w:rPr>
        <w:t xml:space="preserve">Topoľčany, </w:t>
      </w:r>
      <w:r w:rsidRPr="00B74F24">
        <w:rPr>
          <w:rFonts w:ascii="Arial" w:hAnsi="Arial" w:cs="Arial"/>
          <w:b/>
          <w:sz w:val="22"/>
          <w:szCs w:val="22"/>
        </w:rPr>
        <w:t xml:space="preserve">IBAN: </w:t>
      </w:r>
      <w:r w:rsidR="0080532A" w:rsidRPr="00B74F24">
        <w:rPr>
          <w:rFonts w:ascii="Arial" w:hAnsi="Arial" w:cs="Arial"/>
          <w:b/>
          <w:sz w:val="22"/>
          <w:szCs w:val="22"/>
        </w:rPr>
        <w:t>SK49 0200 0000 0026 2309 2756</w:t>
      </w:r>
      <w:r w:rsidRPr="00B74F24">
        <w:rPr>
          <w:rFonts w:ascii="Arial" w:hAnsi="Arial" w:cs="Arial"/>
          <w:b/>
          <w:sz w:val="22"/>
          <w:szCs w:val="22"/>
        </w:rPr>
        <w:t>, BIC: SUBASKBX</w:t>
      </w:r>
      <w:r w:rsidRPr="0080532A">
        <w:rPr>
          <w:rFonts w:ascii="Arial" w:hAnsi="Arial" w:cs="Arial"/>
          <w:sz w:val="22"/>
          <w:szCs w:val="22"/>
        </w:rPr>
        <w:t xml:space="preserve">, var. symbol: </w:t>
      </w:r>
      <w:r w:rsidR="00B74F24" w:rsidRPr="00B74F24">
        <w:rPr>
          <w:rFonts w:ascii="Arial" w:hAnsi="Arial" w:cs="Arial"/>
          <w:b/>
          <w:sz w:val="22"/>
          <w:szCs w:val="22"/>
        </w:rPr>
        <w:t>20200901</w:t>
      </w:r>
      <w:r w:rsidRPr="0080532A">
        <w:rPr>
          <w:rFonts w:ascii="Arial" w:hAnsi="Arial" w:cs="Arial"/>
          <w:sz w:val="22"/>
          <w:szCs w:val="22"/>
        </w:rPr>
        <w:t xml:space="preserve"> </w:t>
      </w:r>
      <w:r w:rsidR="00C610A6" w:rsidRPr="0080532A">
        <w:rPr>
          <w:rFonts w:ascii="Arial" w:hAnsi="Arial" w:cs="Arial"/>
          <w:sz w:val="22"/>
          <w:szCs w:val="22"/>
        </w:rPr>
        <w:t>do 1</w:t>
      </w:r>
      <w:r w:rsidR="002B5FEB" w:rsidRPr="0080532A">
        <w:rPr>
          <w:rFonts w:ascii="Arial" w:hAnsi="Arial" w:cs="Arial"/>
          <w:sz w:val="22"/>
          <w:szCs w:val="22"/>
        </w:rPr>
        <w:t>5</w:t>
      </w:r>
      <w:r w:rsidR="00C610A6" w:rsidRPr="0080532A">
        <w:rPr>
          <w:rFonts w:ascii="Arial" w:hAnsi="Arial" w:cs="Arial"/>
          <w:sz w:val="22"/>
          <w:szCs w:val="22"/>
        </w:rPr>
        <w:t xml:space="preserve"> dní odo dňa </w:t>
      </w:r>
      <w:r w:rsidR="002B5FEB" w:rsidRPr="0080532A">
        <w:rPr>
          <w:rFonts w:ascii="Arial" w:hAnsi="Arial" w:cs="Arial"/>
          <w:sz w:val="22"/>
          <w:szCs w:val="22"/>
        </w:rPr>
        <w:t>podpísania</w:t>
      </w:r>
      <w:r w:rsidR="00C610A6" w:rsidRPr="0080532A">
        <w:rPr>
          <w:rFonts w:ascii="Arial" w:hAnsi="Arial" w:cs="Arial"/>
          <w:sz w:val="22"/>
          <w:szCs w:val="22"/>
        </w:rPr>
        <w:t xml:space="preserve"> tejto </w:t>
      </w:r>
      <w:r w:rsidR="002B5FEB" w:rsidRPr="0080532A">
        <w:rPr>
          <w:rFonts w:ascii="Arial" w:hAnsi="Arial" w:cs="Arial"/>
          <w:sz w:val="22"/>
          <w:szCs w:val="22"/>
        </w:rPr>
        <w:t xml:space="preserve">kúpnej </w:t>
      </w:r>
      <w:r w:rsidR="00C610A6" w:rsidRPr="0080532A">
        <w:rPr>
          <w:rFonts w:ascii="Arial" w:hAnsi="Arial" w:cs="Arial"/>
          <w:sz w:val="22"/>
          <w:szCs w:val="22"/>
        </w:rPr>
        <w:t>zmluvy</w:t>
      </w:r>
      <w:r w:rsidRPr="0080532A">
        <w:rPr>
          <w:rFonts w:ascii="Arial" w:hAnsi="Arial" w:cs="Arial"/>
          <w:sz w:val="22"/>
          <w:szCs w:val="22"/>
        </w:rPr>
        <w:t xml:space="preserve">. </w:t>
      </w:r>
    </w:p>
    <w:p w:rsidR="00AF5BEF" w:rsidRPr="002B5FEB" w:rsidRDefault="00AF5BEF" w:rsidP="00AF5BE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05E04" w:rsidRPr="002B5FEB" w:rsidRDefault="00405E04" w:rsidP="00AF5BE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F14EE">
        <w:rPr>
          <w:rFonts w:ascii="Arial" w:hAnsi="Arial" w:cs="Arial"/>
          <w:b/>
          <w:sz w:val="22"/>
          <w:szCs w:val="22"/>
        </w:rPr>
        <w:lastRenderedPageBreak/>
        <w:t xml:space="preserve">Zmluvné strany sa dohodli, že zaplatí oprávnený z vecného bremena okrem odplaty povinnému z vecného bremena </w:t>
      </w:r>
      <w:r w:rsidR="00C610A6" w:rsidRPr="009F14EE">
        <w:rPr>
          <w:rFonts w:ascii="Arial" w:hAnsi="Arial" w:cs="Arial"/>
          <w:b/>
          <w:sz w:val="22"/>
          <w:szCs w:val="22"/>
        </w:rPr>
        <w:t>v rovnakom termíne</w:t>
      </w:r>
      <w:r w:rsidRPr="009F14EE">
        <w:rPr>
          <w:rFonts w:ascii="Arial" w:hAnsi="Arial" w:cs="Arial"/>
          <w:b/>
          <w:sz w:val="22"/>
          <w:szCs w:val="22"/>
        </w:rPr>
        <w:t xml:space="preserve"> aj náklady na zaplatenie správneho poplatku vo výške 66,-€ slovom šesťdesiatšesť eur</w:t>
      </w:r>
      <w:r w:rsidRPr="002B5FEB">
        <w:rPr>
          <w:rFonts w:ascii="Arial" w:hAnsi="Arial" w:cs="Arial"/>
          <w:sz w:val="22"/>
          <w:szCs w:val="22"/>
        </w:rPr>
        <w:t>.</w:t>
      </w:r>
    </w:p>
    <w:p w:rsidR="00544603" w:rsidRPr="002B5FEB" w:rsidRDefault="00544603" w:rsidP="008B4F8D">
      <w:pPr>
        <w:rPr>
          <w:rFonts w:ascii="Arial" w:hAnsi="Arial" w:cs="Arial"/>
          <w:sz w:val="22"/>
          <w:szCs w:val="22"/>
        </w:rPr>
      </w:pPr>
    </w:p>
    <w:p w:rsidR="00544603" w:rsidRPr="002B5FEB" w:rsidRDefault="00544603" w:rsidP="008B4F8D">
      <w:pPr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Čl. III.</w:t>
      </w:r>
    </w:p>
    <w:p w:rsidR="00544603" w:rsidRPr="002B5FEB" w:rsidRDefault="00544603" w:rsidP="008B4F8D">
      <w:pPr>
        <w:ind w:left="480" w:hanging="480"/>
        <w:jc w:val="center"/>
        <w:rPr>
          <w:rFonts w:ascii="Arial" w:hAnsi="Arial" w:cs="Arial"/>
          <w:b/>
          <w:sz w:val="22"/>
          <w:szCs w:val="22"/>
        </w:rPr>
      </w:pPr>
    </w:p>
    <w:p w:rsidR="00A62F7B" w:rsidRPr="002B5FEB" w:rsidRDefault="00A62F7B" w:rsidP="00A62F7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>Vecné bremeno sa zriaďuje na dobu neurčitú.</w:t>
      </w:r>
    </w:p>
    <w:p w:rsidR="00A62F7B" w:rsidRPr="002B5FEB" w:rsidRDefault="00A62F7B" w:rsidP="00A62F7B">
      <w:pPr>
        <w:jc w:val="both"/>
        <w:rPr>
          <w:rFonts w:ascii="Arial" w:hAnsi="Arial" w:cs="Arial"/>
          <w:sz w:val="22"/>
          <w:szCs w:val="22"/>
        </w:rPr>
      </w:pPr>
    </w:p>
    <w:p w:rsidR="00A62F7B" w:rsidRPr="002B5FEB" w:rsidRDefault="00A62F7B" w:rsidP="00A62F7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>Vecné bremeno obmedzuje:</w:t>
      </w:r>
    </w:p>
    <w:p w:rsidR="00A62F7B" w:rsidRPr="002B5FEB" w:rsidRDefault="00A62F7B" w:rsidP="00A62F7B">
      <w:pPr>
        <w:jc w:val="both"/>
        <w:rPr>
          <w:rFonts w:ascii="Arial" w:hAnsi="Arial" w:cs="Arial"/>
          <w:sz w:val="22"/>
          <w:szCs w:val="22"/>
        </w:rPr>
      </w:pPr>
    </w:p>
    <w:p w:rsidR="00A62F7B" w:rsidRPr="0080532A" w:rsidRDefault="00A62F7B" w:rsidP="001F3479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 xml:space="preserve">povinného z vecného </w:t>
      </w:r>
      <w:r w:rsidRPr="0080532A">
        <w:rPr>
          <w:rFonts w:ascii="Arial" w:hAnsi="Arial" w:cs="Arial"/>
          <w:sz w:val="22"/>
          <w:szCs w:val="22"/>
        </w:rPr>
        <w:t>bremena ako vlastníka pozemk</w:t>
      </w:r>
      <w:r w:rsidR="00405E04" w:rsidRPr="0080532A">
        <w:rPr>
          <w:rFonts w:ascii="Arial" w:hAnsi="Arial" w:cs="Arial"/>
          <w:sz w:val="22"/>
          <w:szCs w:val="22"/>
        </w:rPr>
        <w:t>u</w:t>
      </w:r>
      <w:r w:rsidRPr="0080532A">
        <w:rPr>
          <w:rFonts w:ascii="Arial" w:hAnsi="Arial" w:cs="Arial"/>
          <w:sz w:val="22"/>
          <w:szCs w:val="22"/>
        </w:rPr>
        <w:t xml:space="preserve"> parc. </w:t>
      </w:r>
      <w:r w:rsidR="00E51B09" w:rsidRPr="0080532A">
        <w:rPr>
          <w:rFonts w:ascii="Arial" w:hAnsi="Arial" w:cs="Arial"/>
          <w:sz w:val="22"/>
          <w:szCs w:val="22"/>
        </w:rPr>
        <w:t xml:space="preserve">reg. „C“ </w:t>
      </w:r>
      <w:r w:rsidRPr="0080532A">
        <w:rPr>
          <w:rFonts w:ascii="Arial" w:hAnsi="Arial" w:cs="Arial"/>
          <w:sz w:val="22"/>
          <w:szCs w:val="22"/>
        </w:rPr>
        <w:t xml:space="preserve">č. </w:t>
      </w:r>
      <w:r w:rsidR="00C610A6" w:rsidRPr="0080532A">
        <w:rPr>
          <w:rFonts w:ascii="Arial" w:hAnsi="Arial" w:cs="Arial"/>
          <w:sz w:val="22"/>
          <w:szCs w:val="22"/>
        </w:rPr>
        <w:t>4393/1</w:t>
      </w:r>
      <w:r w:rsidR="0052624E" w:rsidRPr="0080532A">
        <w:rPr>
          <w:rFonts w:ascii="Arial" w:hAnsi="Arial" w:cs="Arial"/>
          <w:sz w:val="22"/>
          <w:szCs w:val="22"/>
        </w:rPr>
        <w:t xml:space="preserve">, </w:t>
      </w:r>
      <w:r w:rsidRPr="0080532A">
        <w:rPr>
          <w:rFonts w:ascii="Arial" w:hAnsi="Arial" w:cs="Arial"/>
          <w:sz w:val="22"/>
          <w:szCs w:val="22"/>
        </w:rPr>
        <w:t xml:space="preserve"> nachádzajúc</w:t>
      </w:r>
      <w:r w:rsidR="00405E04" w:rsidRPr="0080532A">
        <w:rPr>
          <w:rFonts w:ascii="Arial" w:hAnsi="Arial" w:cs="Arial"/>
          <w:sz w:val="22"/>
          <w:szCs w:val="22"/>
        </w:rPr>
        <w:t>eho</w:t>
      </w:r>
      <w:r w:rsidRPr="0080532A">
        <w:rPr>
          <w:rFonts w:ascii="Arial" w:hAnsi="Arial" w:cs="Arial"/>
          <w:sz w:val="22"/>
          <w:szCs w:val="22"/>
        </w:rPr>
        <w:t xml:space="preserve"> sa v k. ú. Topoľčany a zapísan</w:t>
      </w:r>
      <w:r w:rsidR="00405E04" w:rsidRPr="0080532A">
        <w:rPr>
          <w:rFonts w:ascii="Arial" w:hAnsi="Arial" w:cs="Arial"/>
          <w:sz w:val="22"/>
          <w:szCs w:val="22"/>
        </w:rPr>
        <w:t>ého</w:t>
      </w:r>
      <w:r w:rsidRPr="0080532A">
        <w:rPr>
          <w:rFonts w:ascii="Arial" w:hAnsi="Arial" w:cs="Arial"/>
          <w:sz w:val="22"/>
          <w:szCs w:val="22"/>
        </w:rPr>
        <w:t xml:space="preserve"> na LV č. </w:t>
      </w:r>
      <w:r w:rsidR="00C610A6" w:rsidRPr="0080532A">
        <w:rPr>
          <w:rFonts w:ascii="Arial" w:hAnsi="Arial" w:cs="Arial"/>
          <w:sz w:val="22"/>
          <w:szCs w:val="22"/>
        </w:rPr>
        <w:t>6020</w:t>
      </w:r>
      <w:r w:rsidRPr="0080532A">
        <w:rPr>
          <w:rFonts w:ascii="Arial" w:hAnsi="Arial" w:cs="Arial"/>
          <w:sz w:val="22"/>
          <w:szCs w:val="22"/>
        </w:rPr>
        <w:t xml:space="preserve"> tým, že je povinný trpieť na uveden</w:t>
      </w:r>
      <w:r w:rsidR="0052624E" w:rsidRPr="0080532A">
        <w:rPr>
          <w:rFonts w:ascii="Arial" w:hAnsi="Arial" w:cs="Arial"/>
          <w:sz w:val="22"/>
          <w:szCs w:val="22"/>
        </w:rPr>
        <w:t xml:space="preserve">om </w:t>
      </w:r>
      <w:r w:rsidRPr="0080532A">
        <w:rPr>
          <w:rFonts w:ascii="Arial" w:hAnsi="Arial" w:cs="Arial"/>
          <w:sz w:val="22"/>
          <w:szCs w:val="22"/>
        </w:rPr>
        <w:t>pozemk</w:t>
      </w:r>
      <w:r w:rsidR="0052624E" w:rsidRPr="0080532A">
        <w:rPr>
          <w:rFonts w:ascii="Arial" w:hAnsi="Arial" w:cs="Arial"/>
          <w:sz w:val="22"/>
          <w:szCs w:val="22"/>
        </w:rPr>
        <w:t>u</w:t>
      </w:r>
      <w:r w:rsidRPr="0080532A">
        <w:rPr>
          <w:rFonts w:ascii="Arial" w:hAnsi="Arial" w:cs="Arial"/>
          <w:sz w:val="22"/>
          <w:szCs w:val="22"/>
        </w:rPr>
        <w:t xml:space="preserve"> </w:t>
      </w:r>
      <w:r w:rsidR="001F3479" w:rsidRPr="0080532A">
        <w:rPr>
          <w:rFonts w:ascii="Arial" w:hAnsi="Arial" w:cs="Arial"/>
          <w:sz w:val="22"/>
          <w:szCs w:val="22"/>
        </w:rPr>
        <w:t xml:space="preserve">uloženie a údržbu </w:t>
      </w:r>
      <w:r w:rsidR="00C610A6" w:rsidRPr="0080532A">
        <w:rPr>
          <w:rFonts w:ascii="Arial" w:hAnsi="Arial" w:cs="Arial"/>
          <w:sz w:val="22"/>
          <w:szCs w:val="22"/>
        </w:rPr>
        <w:t>plynovej</w:t>
      </w:r>
      <w:r w:rsidR="001F3479" w:rsidRPr="0080532A">
        <w:rPr>
          <w:rFonts w:ascii="Arial" w:hAnsi="Arial" w:cs="Arial"/>
          <w:sz w:val="22"/>
          <w:szCs w:val="22"/>
        </w:rPr>
        <w:t xml:space="preserve"> prípojky v rozsahu podľa geometrického plánu č. </w:t>
      </w:r>
      <w:r w:rsidR="0080532A" w:rsidRPr="0080532A">
        <w:rPr>
          <w:rFonts w:ascii="Arial" w:hAnsi="Arial" w:cs="Arial"/>
          <w:sz w:val="22"/>
          <w:szCs w:val="22"/>
        </w:rPr>
        <w:t>G29/2020</w:t>
      </w:r>
      <w:r w:rsidRPr="0080532A">
        <w:rPr>
          <w:rFonts w:ascii="Arial" w:hAnsi="Arial" w:cs="Arial"/>
          <w:sz w:val="22"/>
          <w:szCs w:val="22"/>
        </w:rPr>
        <w:t xml:space="preserve"> </w:t>
      </w:r>
    </w:p>
    <w:p w:rsidR="00A62F7B" w:rsidRPr="0080532A" w:rsidRDefault="00A62F7B" w:rsidP="00A62F7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62F7B" w:rsidRPr="0080532A" w:rsidRDefault="00A62F7B" w:rsidP="00A62F7B">
      <w:pPr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>Obmedzenie povinného z vecného bremena zodpovedajúce vecnému bremenu, ktoré je zriadené touto zmluvou prechádza na každého ďalšieho nadobúdateľa pozemk</w:t>
      </w:r>
      <w:r w:rsidR="001F3479" w:rsidRPr="0080532A">
        <w:rPr>
          <w:rFonts w:ascii="Arial" w:hAnsi="Arial" w:cs="Arial"/>
          <w:sz w:val="22"/>
          <w:szCs w:val="22"/>
        </w:rPr>
        <w:t>u</w:t>
      </w:r>
      <w:r w:rsidRPr="0080532A">
        <w:rPr>
          <w:rFonts w:ascii="Arial" w:hAnsi="Arial" w:cs="Arial"/>
          <w:sz w:val="22"/>
          <w:szCs w:val="22"/>
        </w:rPr>
        <w:t xml:space="preserve"> povinného z vecného bremena.</w:t>
      </w:r>
    </w:p>
    <w:p w:rsidR="00A62F7B" w:rsidRPr="0080532A" w:rsidRDefault="00A62F7B" w:rsidP="00A62F7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62F7B" w:rsidRPr="002B5FEB" w:rsidRDefault="00A62F7B" w:rsidP="00A62F7B">
      <w:pPr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>Právo zodpovedajúce povinnosti povinného z vecného bremena ako vlastníka pozemk</w:t>
      </w:r>
      <w:r w:rsidR="00405E04" w:rsidRPr="0080532A">
        <w:rPr>
          <w:rFonts w:ascii="Arial" w:hAnsi="Arial" w:cs="Arial"/>
          <w:sz w:val="22"/>
          <w:szCs w:val="22"/>
        </w:rPr>
        <w:t>u</w:t>
      </w:r>
      <w:r w:rsidRPr="0080532A">
        <w:rPr>
          <w:rFonts w:ascii="Arial" w:hAnsi="Arial" w:cs="Arial"/>
          <w:sz w:val="22"/>
          <w:szCs w:val="22"/>
        </w:rPr>
        <w:t xml:space="preserve"> parc. </w:t>
      </w:r>
      <w:r w:rsidR="009C22BE" w:rsidRPr="0080532A">
        <w:rPr>
          <w:rFonts w:ascii="Arial" w:hAnsi="Arial" w:cs="Arial"/>
          <w:sz w:val="22"/>
          <w:szCs w:val="22"/>
        </w:rPr>
        <w:t xml:space="preserve">reg. „C“ </w:t>
      </w:r>
      <w:r w:rsidRPr="0080532A">
        <w:rPr>
          <w:rFonts w:ascii="Arial" w:hAnsi="Arial" w:cs="Arial"/>
          <w:sz w:val="22"/>
          <w:szCs w:val="22"/>
        </w:rPr>
        <w:t xml:space="preserve">č. </w:t>
      </w:r>
      <w:r w:rsidR="00C610A6" w:rsidRPr="0080532A">
        <w:rPr>
          <w:rFonts w:ascii="Arial" w:hAnsi="Arial" w:cs="Arial"/>
          <w:sz w:val="22"/>
          <w:szCs w:val="22"/>
        </w:rPr>
        <w:t>4393/1</w:t>
      </w:r>
      <w:r w:rsidR="00903D99" w:rsidRPr="0080532A">
        <w:rPr>
          <w:rFonts w:ascii="Arial" w:hAnsi="Arial" w:cs="Arial"/>
          <w:sz w:val="22"/>
          <w:szCs w:val="22"/>
        </w:rPr>
        <w:t>,</w:t>
      </w:r>
      <w:r w:rsidRPr="0080532A">
        <w:rPr>
          <w:rFonts w:ascii="Arial" w:hAnsi="Arial" w:cs="Arial"/>
          <w:sz w:val="22"/>
          <w:szCs w:val="22"/>
        </w:rPr>
        <w:t xml:space="preserve"> nachádzajúc</w:t>
      </w:r>
      <w:r w:rsidR="00405E04" w:rsidRPr="0080532A">
        <w:rPr>
          <w:rFonts w:ascii="Arial" w:hAnsi="Arial" w:cs="Arial"/>
          <w:sz w:val="22"/>
          <w:szCs w:val="22"/>
        </w:rPr>
        <w:t>eho</w:t>
      </w:r>
      <w:r w:rsidRPr="0080532A">
        <w:rPr>
          <w:rFonts w:ascii="Arial" w:hAnsi="Arial" w:cs="Arial"/>
          <w:sz w:val="22"/>
          <w:szCs w:val="22"/>
        </w:rPr>
        <w:t xml:space="preserve"> sa v k.</w:t>
      </w:r>
      <w:r w:rsidR="00480DC7" w:rsidRPr="0080532A">
        <w:rPr>
          <w:rFonts w:ascii="Arial" w:hAnsi="Arial" w:cs="Arial"/>
          <w:sz w:val="22"/>
          <w:szCs w:val="22"/>
        </w:rPr>
        <w:t xml:space="preserve"> ú</w:t>
      </w:r>
      <w:r w:rsidRPr="0080532A">
        <w:rPr>
          <w:rFonts w:ascii="Arial" w:hAnsi="Arial" w:cs="Arial"/>
          <w:sz w:val="22"/>
          <w:szCs w:val="22"/>
        </w:rPr>
        <w:t>. Topoľčany a zapísan</w:t>
      </w:r>
      <w:r w:rsidR="00405E04" w:rsidRPr="0080532A">
        <w:rPr>
          <w:rFonts w:ascii="Arial" w:hAnsi="Arial" w:cs="Arial"/>
          <w:sz w:val="22"/>
          <w:szCs w:val="22"/>
        </w:rPr>
        <w:t>ého</w:t>
      </w:r>
      <w:r w:rsidRPr="0080532A">
        <w:rPr>
          <w:rFonts w:ascii="Arial" w:hAnsi="Arial" w:cs="Arial"/>
          <w:sz w:val="22"/>
          <w:szCs w:val="22"/>
        </w:rPr>
        <w:t xml:space="preserve"> na LV č. </w:t>
      </w:r>
      <w:r w:rsidR="00C610A6" w:rsidRPr="0080532A">
        <w:rPr>
          <w:rFonts w:ascii="Arial" w:hAnsi="Arial" w:cs="Arial"/>
          <w:sz w:val="22"/>
          <w:szCs w:val="22"/>
        </w:rPr>
        <w:t>6020</w:t>
      </w:r>
      <w:r w:rsidRPr="0080532A">
        <w:rPr>
          <w:rFonts w:ascii="Arial" w:hAnsi="Arial" w:cs="Arial"/>
          <w:sz w:val="22"/>
          <w:szCs w:val="22"/>
        </w:rPr>
        <w:t xml:space="preserve">, spočívajúce v práve </w:t>
      </w:r>
      <w:r w:rsidR="001F3479" w:rsidRPr="0080532A">
        <w:rPr>
          <w:rFonts w:ascii="Arial" w:hAnsi="Arial" w:cs="Arial"/>
          <w:sz w:val="22"/>
          <w:szCs w:val="22"/>
        </w:rPr>
        <w:t xml:space="preserve">uloženia a údržby </w:t>
      </w:r>
      <w:r w:rsidR="00C610A6" w:rsidRPr="0080532A">
        <w:rPr>
          <w:rFonts w:ascii="Arial" w:hAnsi="Arial" w:cs="Arial"/>
          <w:sz w:val="22"/>
          <w:szCs w:val="22"/>
        </w:rPr>
        <w:t>plynovej</w:t>
      </w:r>
      <w:r w:rsidR="001F3479" w:rsidRPr="0080532A">
        <w:rPr>
          <w:rFonts w:ascii="Arial" w:hAnsi="Arial" w:cs="Arial"/>
          <w:sz w:val="22"/>
          <w:szCs w:val="22"/>
        </w:rPr>
        <w:t xml:space="preserve"> prípojky v rozsahu podľa geometrického plánu č. </w:t>
      </w:r>
      <w:r w:rsidR="0080532A" w:rsidRPr="0080532A">
        <w:rPr>
          <w:rFonts w:ascii="Arial" w:hAnsi="Arial" w:cs="Arial"/>
          <w:sz w:val="22"/>
          <w:szCs w:val="22"/>
        </w:rPr>
        <w:t>G29/2020</w:t>
      </w:r>
      <w:r w:rsidR="001F3479" w:rsidRPr="0080532A">
        <w:rPr>
          <w:rFonts w:ascii="Arial" w:hAnsi="Arial" w:cs="Arial"/>
          <w:sz w:val="22"/>
          <w:szCs w:val="22"/>
        </w:rPr>
        <w:t xml:space="preserve"> </w:t>
      </w:r>
      <w:r w:rsidRPr="0080532A">
        <w:rPr>
          <w:rFonts w:ascii="Arial" w:hAnsi="Arial" w:cs="Arial"/>
          <w:sz w:val="22"/>
          <w:szCs w:val="22"/>
        </w:rPr>
        <w:t>je spojené s nehnuteľnosť</w:t>
      </w:r>
      <w:r w:rsidR="0020393E" w:rsidRPr="0080532A">
        <w:rPr>
          <w:rFonts w:ascii="Arial" w:hAnsi="Arial" w:cs="Arial"/>
          <w:sz w:val="22"/>
          <w:szCs w:val="22"/>
        </w:rPr>
        <w:t>ou</w:t>
      </w:r>
      <w:r w:rsidRPr="0080532A">
        <w:rPr>
          <w:rFonts w:ascii="Arial" w:hAnsi="Arial" w:cs="Arial"/>
          <w:sz w:val="22"/>
          <w:szCs w:val="22"/>
        </w:rPr>
        <w:t xml:space="preserve"> – </w:t>
      </w:r>
      <w:r w:rsidR="0020393E" w:rsidRPr="0080532A">
        <w:rPr>
          <w:rFonts w:ascii="Arial" w:hAnsi="Arial" w:cs="Arial"/>
          <w:sz w:val="22"/>
          <w:szCs w:val="22"/>
        </w:rPr>
        <w:t xml:space="preserve">stavbou súp. č. </w:t>
      </w:r>
      <w:r w:rsidR="00C610A6" w:rsidRPr="0080532A">
        <w:rPr>
          <w:rFonts w:ascii="Arial" w:hAnsi="Arial" w:cs="Arial"/>
          <w:sz w:val="22"/>
          <w:szCs w:val="22"/>
        </w:rPr>
        <w:t xml:space="preserve">684 </w:t>
      </w:r>
      <w:r w:rsidR="00AF5BEF" w:rsidRPr="0080532A">
        <w:rPr>
          <w:rFonts w:ascii="Arial" w:hAnsi="Arial" w:cs="Arial"/>
          <w:sz w:val="22"/>
          <w:szCs w:val="22"/>
        </w:rPr>
        <w:t xml:space="preserve">na parc. reg. „C“ č. </w:t>
      </w:r>
      <w:r w:rsidR="00C610A6" w:rsidRPr="0080532A">
        <w:rPr>
          <w:rFonts w:ascii="Arial" w:hAnsi="Arial" w:cs="Arial"/>
          <w:sz w:val="22"/>
          <w:szCs w:val="22"/>
        </w:rPr>
        <w:t>4379/10</w:t>
      </w:r>
      <w:r w:rsidRPr="0080532A">
        <w:rPr>
          <w:rFonts w:ascii="Arial" w:hAnsi="Arial" w:cs="Arial"/>
          <w:sz w:val="22"/>
          <w:szCs w:val="22"/>
        </w:rPr>
        <w:t>, ktor</w:t>
      </w:r>
      <w:r w:rsidR="0020393E" w:rsidRPr="0080532A">
        <w:rPr>
          <w:rFonts w:ascii="Arial" w:hAnsi="Arial" w:cs="Arial"/>
          <w:sz w:val="22"/>
          <w:szCs w:val="22"/>
        </w:rPr>
        <w:t>á je</w:t>
      </w:r>
      <w:r w:rsidRPr="0080532A">
        <w:rPr>
          <w:rFonts w:ascii="Arial" w:hAnsi="Arial" w:cs="Arial"/>
          <w:sz w:val="22"/>
          <w:szCs w:val="22"/>
        </w:rPr>
        <w:t xml:space="preserve"> zapísan</w:t>
      </w:r>
      <w:r w:rsidR="0020393E" w:rsidRPr="0080532A">
        <w:rPr>
          <w:rFonts w:ascii="Arial" w:hAnsi="Arial" w:cs="Arial"/>
          <w:sz w:val="22"/>
          <w:szCs w:val="22"/>
        </w:rPr>
        <w:t>á</w:t>
      </w:r>
      <w:r w:rsidRPr="0080532A">
        <w:rPr>
          <w:rFonts w:ascii="Arial" w:hAnsi="Arial" w:cs="Arial"/>
          <w:sz w:val="22"/>
          <w:szCs w:val="22"/>
        </w:rPr>
        <w:t xml:space="preserve"> na LV č</w:t>
      </w:r>
      <w:r w:rsidR="005C2A43" w:rsidRPr="0080532A">
        <w:rPr>
          <w:rFonts w:ascii="Arial" w:hAnsi="Arial" w:cs="Arial"/>
          <w:sz w:val="22"/>
          <w:szCs w:val="22"/>
        </w:rPr>
        <w:t>.</w:t>
      </w:r>
      <w:r w:rsidRPr="0080532A">
        <w:rPr>
          <w:rFonts w:ascii="Arial" w:hAnsi="Arial" w:cs="Arial"/>
          <w:sz w:val="22"/>
          <w:szCs w:val="22"/>
        </w:rPr>
        <w:t xml:space="preserve"> </w:t>
      </w:r>
      <w:r w:rsidR="001F3479" w:rsidRPr="0080532A">
        <w:rPr>
          <w:rFonts w:ascii="Arial" w:hAnsi="Arial" w:cs="Arial"/>
          <w:sz w:val="22"/>
          <w:szCs w:val="22"/>
        </w:rPr>
        <w:t>24</w:t>
      </w:r>
      <w:r w:rsidR="00C610A6" w:rsidRPr="0080532A">
        <w:rPr>
          <w:rFonts w:ascii="Arial" w:hAnsi="Arial" w:cs="Arial"/>
          <w:sz w:val="22"/>
          <w:szCs w:val="22"/>
        </w:rPr>
        <w:t>14</w:t>
      </w:r>
      <w:r w:rsidRPr="0080532A">
        <w:rPr>
          <w:rFonts w:ascii="Arial" w:hAnsi="Arial" w:cs="Arial"/>
          <w:sz w:val="22"/>
          <w:szCs w:val="22"/>
        </w:rPr>
        <w:t xml:space="preserve"> pre k.</w:t>
      </w:r>
      <w:r w:rsidR="00D17EAB" w:rsidRPr="0080532A">
        <w:rPr>
          <w:rFonts w:ascii="Arial" w:hAnsi="Arial" w:cs="Arial"/>
          <w:sz w:val="22"/>
          <w:szCs w:val="22"/>
        </w:rPr>
        <w:t xml:space="preserve"> </w:t>
      </w:r>
      <w:r w:rsidRPr="0080532A">
        <w:rPr>
          <w:rFonts w:ascii="Arial" w:hAnsi="Arial" w:cs="Arial"/>
          <w:sz w:val="22"/>
          <w:szCs w:val="22"/>
        </w:rPr>
        <w:t xml:space="preserve">ú. Topoľčany </w:t>
      </w:r>
      <w:r w:rsidR="00140204" w:rsidRPr="0080532A">
        <w:rPr>
          <w:rFonts w:ascii="Arial" w:hAnsi="Arial" w:cs="Arial"/>
          <w:sz w:val="22"/>
          <w:szCs w:val="22"/>
        </w:rPr>
        <w:t xml:space="preserve">a </w:t>
      </w:r>
      <w:r w:rsidRPr="0080532A">
        <w:rPr>
          <w:rFonts w:ascii="Arial" w:hAnsi="Arial" w:cs="Arial"/>
          <w:sz w:val="22"/>
          <w:szCs w:val="22"/>
        </w:rPr>
        <w:t>prechádza na každého ďalšieho vlastníka t</w:t>
      </w:r>
      <w:r w:rsidR="00140204" w:rsidRPr="0080532A">
        <w:rPr>
          <w:rFonts w:ascii="Arial" w:hAnsi="Arial" w:cs="Arial"/>
          <w:sz w:val="22"/>
          <w:szCs w:val="22"/>
        </w:rPr>
        <w:t>ejto</w:t>
      </w:r>
      <w:r w:rsidRPr="0080532A">
        <w:rPr>
          <w:rFonts w:ascii="Arial" w:hAnsi="Arial" w:cs="Arial"/>
          <w:sz w:val="22"/>
          <w:szCs w:val="22"/>
        </w:rPr>
        <w:t xml:space="preserve"> </w:t>
      </w:r>
      <w:r w:rsidR="004F52D9" w:rsidRPr="0080532A">
        <w:rPr>
          <w:rFonts w:ascii="Arial" w:hAnsi="Arial" w:cs="Arial"/>
          <w:sz w:val="22"/>
          <w:szCs w:val="22"/>
        </w:rPr>
        <w:t>stavby</w:t>
      </w:r>
      <w:r w:rsidRPr="0080532A">
        <w:rPr>
          <w:rFonts w:ascii="Arial" w:hAnsi="Arial" w:cs="Arial"/>
          <w:sz w:val="22"/>
          <w:szCs w:val="22"/>
        </w:rPr>
        <w:t>.</w:t>
      </w:r>
    </w:p>
    <w:p w:rsidR="00A62F7B" w:rsidRPr="002B5FEB" w:rsidRDefault="00A62F7B" w:rsidP="00A62F7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AF5BEF" w:rsidRPr="002B5FEB" w:rsidRDefault="00A62F7B" w:rsidP="00AF5BEF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>Vecné bremen</w:t>
      </w:r>
      <w:r w:rsidR="00140204" w:rsidRPr="002B5FEB">
        <w:rPr>
          <w:rFonts w:ascii="Arial" w:hAnsi="Arial" w:cs="Arial"/>
          <w:sz w:val="22"/>
          <w:szCs w:val="22"/>
        </w:rPr>
        <w:t>o</w:t>
      </w:r>
      <w:r w:rsidRPr="002B5FEB">
        <w:rPr>
          <w:rFonts w:ascii="Arial" w:hAnsi="Arial" w:cs="Arial"/>
          <w:sz w:val="22"/>
          <w:szCs w:val="22"/>
        </w:rPr>
        <w:t xml:space="preserve"> zanikn</w:t>
      </w:r>
      <w:r w:rsidR="00140204" w:rsidRPr="002B5FEB">
        <w:rPr>
          <w:rFonts w:ascii="Arial" w:hAnsi="Arial" w:cs="Arial"/>
          <w:sz w:val="22"/>
          <w:szCs w:val="22"/>
        </w:rPr>
        <w:t>e</w:t>
      </w:r>
      <w:r w:rsidRPr="002B5FEB">
        <w:rPr>
          <w:rFonts w:ascii="Arial" w:hAnsi="Arial" w:cs="Arial"/>
          <w:sz w:val="22"/>
          <w:szCs w:val="22"/>
        </w:rPr>
        <w:t xml:space="preserve"> dohodou oboch zmluvných strán alebo na základe skutočností vyplývajúcich zo zákona.</w:t>
      </w:r>
    </w:p>
    <w:p w:rsidR="00FE522B" w:rsidRPr="002B5FEB" w:rsidRDefault="00544603" w:rsidP="00D17EAB">
      <w:pPr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ab/>
      </w:r>
    </w:p>
    <w:p w:rsidR="00544603" w:rsidRPr="002B5FEB" w:rsidRDefault="00544603" w:rsidP="008B4F8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5FEB">
        <w:rPr>
          <w:rFonts w:ascii="Arial" w:hAnsi="Arial" w:cs="Arial"/>
          <w:b/>
          <w:color w:val="000000"/>
          <w:sz w:val="22"/>
          <w:szCs w:val="22"/>
        </w:rPr>
        <w:t>Čl. IV.</w:t>
      </w:r>
    </w:p>
    <w:p w:rsidR="008B7223" w:rsidRPr="002B5FEB" w:rsidRDefault="008B7223" w:rsidP="008B4F8D">
      <w:pPr>
        <w:pStyle w:val="Zkladntext1"/>
        <w:widowControl/>
        <w:spacing w:line="240" w:lineRule="auto"/>
        <w:ind w:firstLine="720"/>
        <w:jc w:val="both"/>
        <w:rPr>
          <w:rFonts w:ascii="Arial" w:hAnsi="Arial" w:cs="Arial"/>
          <w:b/>
          <w:noProof w:val="0"/>
          <w:color w:val="000000"/>
          <w:sz w:val="22"/>
          <w:szCs w:val="22"/>
        </w:rPr>
      </w:pPr>
    </w:p>
    <w:p w:rsidR="00544603" w:rsidRPr="002B5FEB" w:rsidRDefault="00544603" w:rsidP="008B4F8D">
      <w:pPr>
        <w:pStyle w:val="Zkladntext1"/>
        <w:widowControl/>
        <w:spacing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color w:val="000000"/>
          <w:sz w:val="22"/>
          <w:szCs w:val="22"/>
        </w:rPr>
        <w:t>Povinný z vecného bremena toto vecné bremeno prijíma.</w:t>
      </w:r>
    </w:p>
    <w:p w:rsidR="008B4F8D" w:rsidRPr="002B5FEB" w:rsidRDefault="008B4F8D" w:rsidP="008B4F8D">
      <w:pPr>
        <w:ind w:left="315" w:hanging="31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44603" w:rsidRPr="002B5FEB" w:rsidRDefault="00544603" w:rsidP="008B4F8D">
      <w:pPr>
        <w:ind w:left="315" w:hanging="31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5FEB">
        <w:rPr>
          <w:rFonts w:ascii="Arial" w:hAnsi="Arial" w:cs="Arial"/>
          <w:b/>
          <w:color w:val="000000"/>
          <w:sz w:val="22"/>
          <w:szCs w:val="22"/>
        </w:rPr>
        <w:t>Čl. V.</w:t>
      </w:r>
    </w:p>
    <w:p w:rsidR="00544603" w:rsidRPr="002B5FEB" w:rsidRDefault="00544603" w:rsidP="008B4F8D">
      <w:pPr>
        <w:ind w:left="315" w:hanging="31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44603" w:rsidRPr="002B5FEB" w:rsidRDefault="00544603" w:rsidP="008B7223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2B5FEB">
        <w:rPr>
          <w:rFonts w:ascii="Arial" w:hAnsi="Arial" w:cs="Arial"/>
          <w:color w:val="000000"/>
          <w:sz w:val="22"/>
          <w:szCs w:val="22"/>
        </w:rPr>
        <w:t xml:space="preserve">Zmluvné strany sa dohodli, že návrh na vklad vecného bremena do katastra nehnuteľností podá </w:t>
      </w:r>
      <w:r w:rsidR="001C7AA1" w:rsidRPr="002B5FEB">
        <w:rPr>
          <w:rFonts w:ascii="Arial" w:hAnsi="Arial" w:cs="Arial"/>
          <w:color w:val="000000"/>
          <w:sz w:val="22"/>
          <w:szCs w:val="22"/>
        </w:rPr>
        <w:t>povinný</w:t>
      </w:r>
      <w:r w:rsidRPr="002B5FEB">
        <w:rPr>
          <w:rFonts w:ascii="Arial" w:hAnsi="Arial" w:cs="Arial"/>
          <w:color w:val="000000"/>
          <w:sz w:val="22"/>
          <w:szCs w:val="22"/>
        </w:rPr>
        <w:t xml:space="preserve"> z vecného bremena príslušnému katastrálnemu úradu do </w:t>
      </w:r>
      <w:r w:rsidR="002B5FEB" w:rsidRPr="002B5FEB">
        <w:rPr>
          <w:rFonts w:ascii="Arial" w:hAnsi="Arial" w:cs="Arial"/>
          <w:color w:val="000000"/>
          <w:sz w:val="22"/>
          <w:szCs w:val="22"/>
        </w:rPr>
        <w:t>15</w:t>
      </w:r>
      <w:r w:rsidRPr="002B5FEB">
        <w:rPr>
          <w:rFonts w:ascii="Arial" w:hAnsi="Arial" w:cs="Arial"/>
          <w:color w:val="000000"/>
          <w:sz w:val="22"/>
          <w:szCs w:val="22"/>
        </w:rPr>
        <w:t xml:space="preserve"> dní po </w:t>
      </w:r>
      <w:r w:rsidR="00663067" w:rsidRPr="002B5FEB">
        <w:rPr>
          <w:rFonts w:ascii="Arial" w:hAnsi="Arial" w:cs="Arial"/>
          <w:color w:val="000000"/>
          <w:sz w:val="22"/>
          <w:szCs w:val="22"/>
        </w:rPr>
        <w:t xml:space="preserve">nadobudnutí účinnosti </w:t>
      </w:r>
      <w:r w:rsidRPr="002B5FEB">
        <w:rPr>
          <w:rFonts w:ascii="Arial" w:hAnsi="Arial" w:cs="Arial"/>
          <w:color w:val="000000"/>
          <w:sz w:val="22"/>
          <w:szCs w:val="22"/>
        </w:rPr>
        <w:t>tejto zmluvy.</w:t>
      </w:r>
    </w:p>
    <w:p w:rsidR="00FE522B" w:rsidRPr="002B5FEB" w:rsidRDefault="00FE522B" w:rsidP="00180C67">
      <w:pPr>
        <w:jc w:val="both"/>
        <w:rPr>
          <w:rFonts w:ascii="Arial" w:hAnsi="Arial" w:cs="Arial"/>
          <w:sz w:val="22"/>
          <w:szCs w:val="22"/>
        </w:rPr>
      </w:pPr>
    </w:p>
    <w:p w:rsidR="00544603" w:rsidRPr="002B5FEB" w:rsidRDefault="008B4F8D" w:rsidP="008B4F8D">
      <w:pPr>
        <w:pStyle w:val="Zkladntext1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Č</w:t>
      </w:r>
      <w:r w:rsidR="00544603" w:rsidRPr="002B5FEB">
        <w:rPr>
          <w:rFonts w:ascii="Arial" w:hAnsi="Arial" w:cs="Arial"/>
          <w:b/>
          <w:sz w:val="22"/>
          <w:szCs w:val="22"/>
        </w:rPr>
        <w:t>l. VI.</w:t>
      </w:r>
    </w:p>
    <w:p w:rsidR="00544603" w:rsidRPr="002B5FEB" w:rsidRDefault="00544603" w:rsidP="008B4F8D">
      <w:pPr>
        <w:pStyle w:val="Zkladntext1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A73877" w:rsidRPr="002B5FEB" w:rsidRDefault="009042DD" w:rsidP="00A7387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>Táto zmluva je vyhotovená v </w:t>
      </w:r>
      <w:r w:rsidR="00A73877" w:rsidRPr="002B5FEB">
        <w:rPr>
          <w:rFonts w:ascii="Arial" w:hAnsi="Arial" w:cs="Arial"/>
          <w:sz w:val="22"/>
          <w:szCs w:val="22"/>
        </w:rPr>
        <w:t>6</w:t>
      </w:r>
      <w:r w:rsidRPr="002B5FEB">
        <w:rPr>
          <w:rFonts w:ascii="Arial" w:hAnsi="Arial" w:cs="Arial"/>
          <w:sz w:val="22"/>
          <w:szCs w:val="22"/>
        </w:rPr>
        <w:t xml:space="preserve"> rovnopisoch, z ktorých každý má povahu originálu. Oprávnenému z vecného bremena </w:t>
      </w:r>
      <w:r w:rsidR="00A73877" w:rsidRPr="002B5FEB">
        <w:rPr>
          <w:rFonts w:ascii="Arial" w:hAnsi="Arial" w:cs="Arial"/>
          <w:sz w:val="22"/>
          <w:szCs w:val="22"/>
        </w:rPr>
        <w:t>sú</w:t>
      </w:r>
      <w:r w:rsidRPr="002B5FEB">
        <w:rPr>
          <w:rFonts w:ascii="Arial" w:hAnsi="Arial" w:cs="Arial"/>
          <w:sz w:val="22"/>
          <w:szCs w:val="22"/>
        </w:rPr>
        <w:t xml:space="preserve"> určen</w:t>
      </w:r>
      <w:r w:rsidR="00A73877" w:rsidRPr="002B5FEB">
        <w:rPr>
          <w:rFonts w:ascii="Arial" w:hAnsi="Arial" w:cs="Arial"/>
          <w:sz w:val="22"/>
          <w:szCs w:val="22"/>
        </w:rPr>
        <w:t>í</w:t>
      </w:r>
      <w:r w:rsidRPr="002B5FEB">
        <w:rPr>
          <w:rFonts w:ascii="Arial" w:hAnsi="Arial" w:cs="Arial"/>
          <w:sz w:val="22"/>
          <w:szCs w:val="22"/>
        </w:rPr>
        <w:t xml:space="preserve"> </w:t>
      </w:r>
      <w:r w:rsidR="00A73877" w:rsidRPr="002B5FEB">
        <w:rPr>
          <w:rFonts w:ascii="Arial" w:hAnsi="Arial" w:cs="Arial"/>
          <w:sz w:val="22"/>
          <w:szCs w:val="22"/>
        </w:rPr>
        <w:t>dva</w:t>
      </w:r>
      <w:r w:rsidRPr="002B5FEB">
        <w:rPr>
          <w:rFonts w:ascii="Arial" w:hAnsi="Arial" w:cs="Arial"/>
          <w:sz w:val="22"/>
          <w:szCs w:val="22"/>
        </w:rPr>
        <w:t xml:space="preserve"> rovnopis</w:t>
      </w:r>
      <w:r w:rsidR="00A73877" w:rsidRPr="002B5FEB">
        <w:rPr>
          <w:rFonts w:ascii="Arial" w:hAnsi="Arial" w:cs="Arial"/>
          <w:sz w:val="22"/>
          <w:szCs w:val="22"/>
        </w:rPr>
        <w:t>y</w:t>
      </w:r>
      <w:r w:rsidRPr="002B5FEB">
        <w:rPr>
          <w:rFonts w:ascii="Arial" w:hAnsi="Arial" w:cs="Arial"/>
          <w:sz w:val="22"/>
          <w:szCs w:val="22"/>
        </w:rPr>
        <w:t>, dva rovnopisy sú určené povinnému z vecného bremena a dva rovnopisy budú predložené na Okresný úrad v Topoľčanoch, katastrálny odbor</w:t>
      </w:r>
      <w:r w:rsidR="00842BB4" w:rsidRPr="002B5FEB">
        <w:rPr>
          <w:rFonts w:ascii="Arial" w:hAnsi="Arial" w:cs="Arial"/>
          <w:sz w:val="22"/>
          <w:szCs w:val="22"/>
        </w:rPr>
        <w:t>.</w:t>
      </w:r>
    </w:p>
    <w:p w:rsidR="008108DF" w:rsidRPr="002B5FEB" w:rsidRDefault="00522A91" w:rsidP="00A73877">
      <w:pPr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 xml:space="preserve"> </w:t>
      </w:r>
    </w:p>
    <w:p w:rsidR="00522A91" w:rsidRPr="002B5FEB" w:rsidRDefault="00522A91" w:rsidP="00A7387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color w:val="000000"/>
          <w:sz w:val="22"/>
          <w:szCs w:val="22"/>
        </w:rPr>
        <w:t>Účastníci tejto zmluvy vyhlasujú, že sú oprávnení s predmetom zmluvy nakladať</w:t>
      </w:r>
      <w:r w:rsidRPr="002B5FEB">
        <w:rPr>
          <w:rFonts w:ascii="Arial" w:hAnsi="Arial" w:cs="Arial"/>
          <w:sz w:val="22"/>
          <w:szCs w:val="22"/>
        </w:rPr>
        <w:t>, ich zmluvná voľnosť nie je obmedzená, túto zmluvu uzatvárajú slobodne a vážne, zrozumiteľne a určito. Po prečítaní a porozumení obsahu zmluvy ju na znak súhlasu vlastnoručne podpisujú.</w:t>
      </w:r>
    </w:p>
    <w:p w:rsidR="00A73877" w:rsidRPr="002B5FEB" w:rsidRDefault="00A73877" w:rsidP="00A73877">
      <w:pPr>
        <w:jc w:val="both"/>
        <w:rPr>
          <w:rFonts w:ascii="Arial" w:hAnsi="Arial" w:cs="Arial"/>
          <w:sz w:val="22"/>
          <w:szCs w:val="22"/>
        </w:rPr>
      </w:pPr>
    </w:p>
    <w:p w:rsidR="00522A91" w:rsidRPr="002B5FEB" w:rsidRDefault="00522A91" w:rsidP="00A7387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color w:val="000000"/>
          <w:sz w:val="22"/>
          <w:szCs w:val="22"/>
        </w:rPr>
        <w:t>Vzťahy neupravené touto zmluvou sa riadia ustanoveniami Občianskeho zákonníka</w:t>
      </w:r>
      <w:r w:rsidR="00A73877" w:rsidRPr="002B5FEB">
        <w:rPr>
          <w:rFonts w:ascii="Arial" w:hAnsi="Arial" w:cs="Arial"/>
          <w:color w:val="000000"/>
          <w:sz w:val="22"/>
          <w:szCs w:val="22"/>
        </w:rPr>
        <w:t>.</w:t>
      </w:r>
    </w:p>
    <w:p w:rsidR="00A73877" w:rsidRPr="002B5FEB" w:rsidRDefault="00A73877" w:rsidP="00A73877">
      <w:pPr>
        <w:jc w:val="both"/>
        <w:rPr>
          <w:rFonts w:ascii="Arial" w:hAnsi="Arial" w:cs="Arial"/>
          <w:sz w:val="22"/>
          <w:szCs w:val="22"/>
        </w:rPr>
      </w:pPr>
    </w:p>
    <w:p w:rsidR="00522A91" w:rsidRPr="002B5FEB" w:rsidRDefault="00522A91" w:rsidP="00A7387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 xml:space="preserve">Táto zmluva nadobúda platnosť dňom jej podpísania a účinnosť nadobudne v deň nasledujúci po dni jej zverejnenia na webovom sídle </w:t>
      </w:r>
      <w:r w:rsidR="002B5FEB" w:rsidRPr="002B5FEB">
        <w:rPr>
          <w:rFonts w:ascii="Arial" w:hAnsi="Arial" w:cs="Arial"/>
          <w:sz w:val="22"/>
          <w:szCs w:val="22"/>
        </w:rPr>
        <w:t>povinného z vecného bremena</w:t>
      </w:r>
      <w:r w:rsidRPr="002B5FEB">
        <w:rPr>
          <w:rFonts w:ascii="Arial" w:hAnsi="Arial" w:cs="Arial"/>
          <w:sz w:val="22"/>
          <w:szCs w:val="22"/>
        </w:rPr>
        <w:t xml:space="preserve">. </w:t>
      </w:r>
    </w:p>
    <w:p w:rsidR="00A73877" w:rsidRPr="002B5FEB" w:rsidRDefault="00A73877" w:rsidP="00A73877">
      <w:pPr>
        <w:jc w:val="both"/>
        <w:rPr>
          <w:rFonts w:ascii="Arial" w:hAnsi="Arial" w:cs="Arial"/>
          <w:sz w:val="22"/>
          <w:szCs w:val="22"/>
        </w:rPr>
      </w:pPr>
    </w:p>
    <w:p w:rsidR="00522A91" w:rsidRPr="002B5FEB" w:rsidRDefault="00522A91" w:rsidP="00A7387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 xml:space="preserve">Táto zmluva nadobudne vecnoprávne účinky dňom rozhodnutia </w:t>
      </w:r>
      <w:r w:rsidR="00842BB4" w:rsidRPr="002B5FEB">
        <w:rPr>
          <w:rFonts w:ascii="Arial" w:hAnsi="Arial" w:cs="Arial"/>
          <w:sz w:val="22"/>
          <w:szCs w:val="22"/>
        </w:rPr>
        <w:t>Okresného úradu</w:t>
      </w:r>
      <w:r w:rsidRPr="002B5FEB">
        <w:rPr>
          <w:rFonts w:ascii="Arial" w:hAnsi="Arial" w:cs="Arial"/>
          <w:sz w:val="22"/>
          <w:szCs w:val="22"/>
        </w:rPr>
        <w:t xml:space="preserve"> Topoľčany</w:t>
      </w:r>
      <w:r w:rsidR="00842BB4" w:rsidRPr="002B5FEB">
        <w:rPr>
          <w:rFonts w:ascii="Arial" w:hAnsi="Arial" w:cs="Arial"/>
          <w:sz w:val="22"/>
          <w:szCs w:val="22"/>
        </w:rPr>
        <w:t xml:space="preserve">, katastrálneho odboru </w:t>
      </w:r>
      <w:r w:rsidRPr="002B5FEB">
        <w:rPr>
          <w:rFonts w:ascii="Arial" w:hAnsi="Arial" w:cs="Arial"/>
          <w:sz w:val="22"/>
          <w:szCs w:val="22"/>
        </w:rPr>
        <w:t xml:space="preserve"> o povolení vkladu vecného bremena.</w:t>
      </w:r>
    </w:p>
    <w:p w:rsidR="002B5FEB" w:rsidRPr="002B5FEB" w:rsidRDefault="002B5FEB" w:rsidP="002B5FEB">
      <w:pPr>
        <w:jc w:val="both"/>
        <w:rPr>
          <w:rFonts w:ascii="Arial" w:hAnsi="Arial" w:cs="Arial"/>
          <w:sz w:val="22"/>
          <w:szCs w:val="22"/>
        </w:rPr>
      </w:pPr>
    </w:p>
    <w:p w:rsidR="00BB5D77" w:rsidRPr="002B5FEB" w:rsidRDefault="00BB5D77" w:rsidP="00A7387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>Táto zmluva je povinne zverejňovaná podľa § 5a zák. č. 211/2000 Z. z. o slobodnom prístupe k info</w:t>
      </w:r>
      <w:r w:rsidR="00A73877" w:rsidRPr="002B5FEB">
        <w:rPr>
          <w:rFonts w:ascii="Arial" w:hAnsi="Arial" w:cs="Arial"/>
          <w:sz w:val="22"/>
          <w:szCs w:val="22"/>
        </w:rPr>
        <w:t>rmáciám v znení nesk. predpisov</w:t>
      </w:r>
      <w:r w:rsidRPr="002B5FEB">
        <w:rPr>
          <w:rFonts w:ascii="Arial" w:hAnsi="Arial" w:cs="Arial"/>
          <w:sz w:val="22"/>
          <w:szCs w:val="22"/>
        </w:rPr>
        <w:t>.</w:t>
      </w:r>
    </w:p>
    <w:p w:rsidR="00522A91" w:rsidRPr="002B5FEB" w:rsidRDefault="00522A91" w:rsidP="00BB5D77">
      <w:pPr>
        <w:jc w:val="both"/>
        <w:rPr>
          <w:rFonts w:ascii="Arial" w:hAnsi="Arial" w:cs="Arial"/>
          <w:sz w:val="22"/>
          <w:szCs w:val="22"/>
        </w:rPr>
      </w:pPr>
    </w:p>
    <w:p w:rsidR="00020499" w:rsidRDefault="00020499" w:rsidP="008B4F8D">
      <w:pPr>
        <w:pStyle w:val="Zkladntext1"/>
        <w:tabs>
          <w:tab w:val="left" w:pos="312"/>
        </w:tabs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020499" w:rsidRDefault="00020499" w:rsidP="008B4F8D">
      <w:pPr>
        <w:pStyle w:val="Zkladntext1"/>
        <w:tabs>
          <w:tab w:val="left" w:pos="312"/>
        </w:tabs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020499" w:rsidRDefault="00020499" w:rsidP="008B4F8D">
      <w:pPr>
        <w:pStyle w:val="Zkladntext1"/>
        <w:tabs>
          <w:tab w:val="left" w:pos="312"/>
        </w:tabs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020499" w:rsidRDefault="00020499" w:rsidP="008B4F8D">
      <w:pPr>
        <w:pStyle w:val="Zkladntext1"/>
        <w:tabs>
          <w:tab w:val="left" w:pos="312"/>
        </w:tabs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544603" w:rsidRPr="002B5FEB" w:rsidRDefault="00522A91" w:rsidP="008B4F8D">
      <w:pPr>
        <w:pStyle w:val="Zkladntext1"/>
        <w:tabs>
          <w:tab w:val="left" w:pos="312"/>
        </w:tabs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7</w:t>
      </w:r>
      <w:r w:rsidR="00544603" w:rsidRPr="002B5FEB">
        <w:rPr>
          <w:rFonts w:ascii="Arial" w:hAnsi="Arial" w:cs="Arial"/>
          <w:b/>
          <w:sz w:val="22"/>
          <w:szCs w:val="22"/>
        </w:rPr>
        <w:t>.</w:t>
      </w:r>
      <w:r w:rsidR="00544603" w:rsidRPr="002B5FEB">
        <w:rPr>
          <w:rFonts w:ascii="Arial" w:hAnsi="Arial" w:cs="Arial"/>
          <w:b/>
          <w:sz w:val="22"/>
          <w:szCs w:val="22"/>
        </w:rPr>
        <w:tab/>
        <w:t xml:space="preserve">Na základe tejto zmluvy o zriadení vecného bremena je možné u </w:t>
      </w:r>
      <w:r w:rsidR="004308C1" w:rsidRPr="002B5FEB">
        <w:rPr>
          <w:rFonts w:ascii="Arial" w:hAnsi="Arial" w:cs="Arial"/>
          <w:b/>
          <w:sz w:val="22"/>
          <w:szCs w:val="22"/>
        </w:rPr>
        <w:t>Okresného úradu Topoľčany, katastrálneho odboru</w:t>
      </w:r>
      <w:r w:rsidR="00544603" w:rsidRPr="002B5FEB">
        <w:rPr>
          <w:rFonts w:ascii="Arial" w:hAnsi="Arial" w:cs="Arial"/>
          <w:b/>
          <w:sz w:val="22"/>
          <w:szCs w:val="22"/>
        </w:rPr>
        <w:t xml:space="preserve"> vykonať nasledovný </w:t>
      </w:r>
      <w:r w:rsidR="00786EC0" w:rsidRPr="002B5FEB">
        <w:rPr>
          <w:rFonts w:ascii="Arial" w:hAnsi="Arial" w:cs="Arial"/>
          <w:b/>
          <w:sz w:val="22"/>
          <w:szCs w:val="22"/>
        </w:rPr>
        <w:t>vklad vecného bremena:</w:t>
      </w:r>
    </w:p>
    <w:p w:rsidR="00544603" w:rsidRPr="002B5FEB" w:rsidRDefault="00544603" w:rsidP="008B4F8D">
      <w:pPr>
        <w:pStyle w:val="Zkladntext1"/>
        <w:spacing w:line="240" w:lineRule="auto"/>
        <w:ind w:firstLine="465"/>
        <w:jc w:val="both"/>
        <w:rPr>
          <w:rFonts w:ascii="Arial" w:hAnsi="Arial" w:cs="Arial"/>
          <w:sz w:val="22"/>
          <w:szCs w:val="22"/>
        </w:rPr>
      </w:pPr>
    </w:p>
    <w:p w:rsidR="00544603" w:rsidRPr="0080532A" w:rsidRDefault="00544603" w:rsidP="00A73877">
      <w:pPr>
        <w:pStyle w:val="Zkladntext1"/>
        <w:keepLines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b/>
          <w:sz w:val="22"/>
          <w:szCs w:val="22"/>
        </w:rPr>
        <w:t>A   LV:</w:t>
      </w:r>
      <w:r w:rsidRPr="0080532A">
        <w:rPr>
          <w:rFonts w:ascii="Arial" w:hAnsi="Arial" w:cs="Arial"/>
          <w:sz w:val="22"/>
          <w:szCs w:val="22"/>
        </w:rPr>
        <w:tab/>
      </w:r>
      <w:r w:rsidR="00A73877" w:rsidRPr="0080532A">
        <w:rPr>
          <w:rFonts w:ascii="Arial" w:hAnsi="Arial" w:cs="Arial"/>
          <w:sz w:val="22"/>
          <w:szCs w:val="22"/>
        </w:rPr>
        <w:t xml:space="preserve"> </w:t>
      </w:r>
      <w:r w:rsidRPr="0080532A">
        <w:rPr>
          <w:rFonts w:ascii="Arial" w:hAnsi="Arial" w:cs="Arial"/>
          <w:sz w:val="22"/>
          <w:szCs w:val="22"/>
        </w:rPr>
        <w:t>k. ú. Topoľčany</w:t>
      </w:r>
      <w:r w:rsidR="008A29AB" w:rsidRPr="0080532A">
        <w:rPr>
          <w:rFonts w:ascii="Arial" w:hAnsi="Arial" w:cs="Arial"/>
          <w:sz w:val="22"/>
          <w:szCs w:val="22"/>
        </w:rPr>
        <w:t xml:space="preserve">, LV č. </w:t>
      </w:r>
      <w:r w:rsidR="002B5FEB" w:rsidRPr="0080532A">
        <w:rPr>
          <w:rFonts w:ascii="Arial" w:hAnsi="Arial" w:cs="Arial"/>
          <w:sz w:val="22"/>
          <w:szCs w:val="22"/>
        </w:rPr>
        <w:t>6020</w:t>
      </w:r>
    </w:p>
    <w:p w:rsidR="00D76620" w:rsidRPr="0080532A" w:rsidRDefault="00A73877" w:rsidP="00A73877">
      <w:pPr>
        <w:pStyle w:val="Zkladntext1"/>
        <w:keepLines/>
        <w:spacing w:line="240" w:lineRule="auto"/>
        <w:ind w:left="528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ab/>
        <w:t xml:space="preserve"> </w:t>
      </w:r>
      <w:r w:rsidR="00544603" w:rsidRPr="0080532A">
        <w:rPr>
          <w:rFonts w:ascii="Arial" w:hAnsi="Arial" w:cs="Arial"/>
          <w:sz w:val="22"/>
          <w:szCs w:val="22"/>
        </w:rPr>
        <w:t xml:space="preserve">pozemok parc. </w:t>
      </w:r>
      <w:r w:rsidR="005C2A43" w:rsidRPr="0080532A">
        <w:rPr>
          <w:rFonts w:ascii="Arial" w:hAnsi="Arial" w:cs="Arial"/>
          <w:sz w:val="22"/>
          <w:szCs w:val="22"/>
        </w:rPr>
        <w:t xml:space="preserve">reg. „C“ </w:t>
      </w:r>
      <w:r w:rsidR="00544603" w:rsidRPr="0080532A">
        <w:rPr>
          <w:rFonts w:ascii="Arial" w:hAnsi="Arial" w:cs="Arial"/>
          <w:sz w:val="22"/>
          <w:szCs w:val="22"/>
        </w:rPr>
        <w:t xml:space="preserve">č. </w:t>
      </w:r>
      <w:r w:rsidR="002B5FEB" w:rsidRPr="0080532A">
        <w:rPr>
          <w:rFonts w:ascii="Arial" w:hAnsi="Arial" w:cs="Arial"/>
          <w:sz w:val="22"/>
          <w:szCs w:val="22"/>
        </w:rPr>
        <w:t>4393/1 zastavané plochy o výmere 3.582 m²</w:t>
      </w:r>
    </w:p>
    <w:p w:rsidR="0026387E" w:rsidRPr="0080532A" w:rsidRDefault="0026387E" w:rsidP="00A73877">
      <w:pPr>
        <w:pStyle w:val="Zkladntext1"/>
        <w:keepLines/>
        <w:spacing w:line="240" w:lineRule="auto"/>
        <w:ind w:left="528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ab/>
      </w:r>
      <w:r w:rsidRPr="0080532A">
        <w:rPr>
          <w:rFonts w:ascii="Arial" w:hAnsi="Arial" w:cs="Arial"/>
          <w:sz w:val="22"/>
          <w:szCs w:val="22"/>
        </w:rPr>
        <w:tab/>
      </w:r>
    </w:p>
    <w:p w:rsidR="00A658B7" w:rsidRPr="0080532A" w:rsidRDefault="00544603" w:rsidP="002B5FEB">
      <w:pPr>
        <w:pStyle w:val="Zkladntext1"/>
        <w:keepLines/>
        <w:spacing w:line="24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b/>
          <w:iCs/>
          <w:sz w:val="22"/>
          <w:szCs w:val="22"/>
        </w:rPr>
        <w:t>B  LV:</w:t>
      </w:r>
      <w:r w:rsidRPr="0080532A">
        <w:rPr>
          <w:rFonts w:ascii="Arial" w:hAnsi="Arial" w:cs="Arial"/>
          <w:iCs/>
          <w:sz w:val="22"/>
          <w:szCs w:val="22"/>
        </w:rPr>
        <w:tab/>
      </w:r>
      <w:r w:rsidR="00A73877" w:rsidRPr="0080532A">
        <w:rPr>
          <w:rFonts w:ascii="Arial" w:hAnsi="Arial" w:cs="Arial"/>
          <w:iCs/>
          <w:sz w:val="22"/>
          <w:szCs w:val="22"/>
        </w:rPr>
        <w:t xml:space="preserve"> </w:t>
      </w:r>
      <w:r w:rsidR="002B5FEB" w:rsidRPr="0080532A">
        <w:rPr>
          <w:rFonts w:ascii="Arial" w:hAnsi="Arial" w:cs="Arial"/>
          <w:iCs/>
          <w:sz w:val="22"/>
          <w:szCs w:val="22"/>
        </w:rPr>
        <w:t>MESTSKÉ SLUŽBY TOPOĽČANY, s.r.o., sídlo:</w:t>
      </w:r>
      <w:r w:rsidR="001C7AA1" w:rsidRPr="0080532A">
        <w:rPr>
          <w:rFonts w:ascii="Arial" w:hAnsi="Arial" w:cs="Arial"/>
          <w:iCs/>
          <w:sz w:val="22"/>
          <w:szCs w:val="22"/>
        </w:rPr>
        <w:t xml:space="preserve"> Nám. M. R. Štefánika 1/1, </w:t>
      </w:r>
      <w:r w:rsidR="00D76620" w:rsidRPr="0080532A">
        <w:rPr>
          <w:rFonts w:ascii="Arial" w:hAnsi="Arial" w:cs="Arial"/>
          <w:iCs/>
          <w:sz w:val="22"/>
          <w:szCs w:val="22"/>
        </w:rPr>
        <w:t xml:space="preserve">955 01 </w:t>
      </w:r>
      <w:r w:rsidR="001C7AA1" w:rsidRPr="0080532A">
        <w:rPr>
          <w:rFonts w:ascii="Arial" w:hAnsi="Arial" w:cs="Arial"/>
          <w:iCs/>
          <w:sz w:val="22"/>
          <w:szCs w:val="22"/>
        </w:rPr>
        <w:t xml:space="preserve">Topoľčany, </w:t>
      </w:r>
    </w:p>
    <w:p w:rsidR="00544603" w:rsidRPr="0080532A" w:rsidRDefault="00A658B7" w:rsidP="00A73877">
      <w:pPr>
        <w:pStyle w:val="Zkladntext1"/>
        <w:spacing w:line="240" w:lineRule="auto"/>
        <w:ind w:left="360"/>
        <w:rPr>
          <w:rFonts w:ascii="Arial" w:hAnsi="Arial" w:cs="Arial"/>
          <w:iCs/>
          <w:sz w:val="22"/>
          <w:szCs w:val="22"/>
        </w:rPr>
      </w:pPr>
      <w:r w:rsidRPr="0080532A">
        <w:rPr>
          <w:rFonts w:ascii="Arial" w:hAnsi="Arial" w:cs="Arial"/>
          <w:b/>
          <w:iCs/>
          <w:sz w:val="22"/>
          <w:szCs w:val="22"/>
        </w:rPr>
        <w:tab/>
      </w:r>
      <w:r w:rsidR="00A73877" w:rsidRPr="0080532A">
        <w:rPr>
          <w:rFonts w:ascii="Arial" w:hAnsi="Arial" w:cs="Arial"/>
          <w:b/>
          <w:iCs/>
          <w:sz w:val="22"/>
          <w:szCs w:val="22"/>
        </w:rPr>
        <w:t xml:space="preserve"> </w:t>
      </w:r>
      <w:r w:rsidR="001C7AA1" w:rsidRPr="0080532A">
        <w:rPr>
          <w:rFonts w:ascii="Arial" w:hAnsi="Arial" w:cs="Arial"/>
          <w:iCs/>
          <w:sz w:val="22"/>
          <w:szCs w:val="22"/>
        </w:rPr>
        <w:t>IČO</w:t>
      </w:r>
      <w:r w:rsidR="002B5FEB" w:rsidRPr="0080532A">
        <w:rPr>
          <w:rFonts w:ascii="Arial" w:hAnsi="Arial" w:cs="Arial"/>
          <w:iCs/>
          <w:sz w:val="22"/>
          <w:szCs w:val="22"/>
        </w:rPr>
        <w:t>:</w:t>
      </w:r>
      <w:r w:rsidR="001C7AA1" w:rsidRPr="0080532A">
        <w:rPr>
          <w:rFonts w:ascii="Arial" w:hAnsi="Arial" w:cs="Arial"/>
          <w:iCs/>
          <w:sz w:val="22"/>
          <w:szCs w:val="22"/>
        </w:rPr>
        <w:t xml:space="preserve"> </w:t>
      </w:r>
      <w:r w:rsidR="002B5FEB" w:rsidRPr="0080532A">
        <w:rPr>
          <w:rFonts w:ascii="Arial" w:hAnsi="Arial" w:cs="Arial"/>
          <w:sz w:val="22"/>
          <w:szCs w:val="22"/>
        </w:rPr>
        <w:t xml:space="preserve">44 818 378 </w:t>
      </w:r>
    </w:p>
    <w:p w:rsidR="00207F0E" w:rsidRPr="0080532A" w:rsidRDefault="00544603" w:rsidP="00A73877">
      <w:pPr>
        <w:pStyle w:val="Zkladntext1"/>
        <w:spacing w:line="240" w:lineRule="auto"/>
        <w:rPr>
          <w:rFonts w:ascii="Arial" w:hAnsi="Arial" w:cs="Arial"/>
          <w:iCs/>
          <w:sz w:val="22"/>
          <w:szCs w:val="22"/>
        </w:rPr>
      </w:pPr>
      <w:r w:rsidRPr="0080532A">
        <w:rPr>
          <w:rFonts w:ascii="Arial" w:hAnsi="Arial" w:cs="Arial"/>
          <w:iCs/>
          <w:sz w:val="22"/>
          <w:szCs w:val="22"/>
        </w:rPr>
        <w:tab/>
      </w:r>
      <w:r w:rsidR="00A73877" w:rsidRPr="0080532A">
        <w:rPr>
          <w:rFonts w:ascii="Arial" w:hAnsi="Arial" w:cs="Arial"/>
          <w:iCs/>
          <w:sz w:val="22"/>
          <w:szCs w:val="22"/>
        </w:rPr>
        <w:t xml:space="preserve"> </w:t>
      </w:r>
      <w:r w:rsidRPr="0080532A">
        <w:rPr>
          <w:rFonts w:ascii="Arial" w:hAnsi="Arial" w:cs="Arial"/>
          <w:iCs/>
          <w:sz w:val="22"/>
          <w:szCs w:val="22"/>
        </w:rPr>
        <w:t>v 1/1- ine</w:t>
      </w:r>
    </w:p>
    <w:p w:rsidR="00207F0E" w:rsidRPr="0080532A" w:rsidRDefault="00544603" w:rsidP="00A73877">
      <w:pPr>
        <w:pStyle w:val="Zkladntext1"/>
        <w:spacing w:line="240" w:lineRule="auto"/>
        <w:rPr>
          <w:rFonts w:ascii="Arial" w:hAnsi="Arial" w:cs="Arial"/>
          <w:iCs/>
          <w:sz w:val="22"/>
          <w:szCs w:val="22"/>
        </w:rPr>
      </w:pPr>
      <w:r w:rsidRPr="0080532A">
        <w:rPr>
          <w:rFonts w:ascii="Arial" w:hAnsi="Arial" w:cs="Arial"/>
          <w:iCs/>
          <w:sz w:val="22"/>
          <w:szCs w:val="22"/>
        </w:rPr>
        <w:tab/>
        <w:t xml:space="preserve"> </w:t>
      </w:r>
    </w:p>
    <w:p w:rsidR="00A73877" w:rsidRPr="0080532A" w:rsidRDefault="00544603" w:rsidP="00A73877">
      <w:pPr>
        <w:pStyle w:val="Zkladntext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b/>
          <w:sz w:val="22"/>
          <w:szCs w:val="22"/>
        </w:rPr>
        <w:t>C   LV:</w:t>
      </w:r>
      <w:r w:rsidRPr="0080532A">
        <w:rPr>
          <w:rFonts w:ascii="Arial" w:hAnsi="Arial" w:cs="Arial"/>
          <w:sz w:val="22"/>
          <w:szCs w:val="22"/>
        </w:rPr>
        <w:tab/>
      </w:r>
      <w:r w:rsidR="00A73877" w:rsidRPr="0080532A">
        <w:rPr>
          <w:rFonts w:ascii="Arial" w:hAnsi="Arial" w:cs="Arial"/>
          <w:sz w:val="22"/>
          <w:szCs w:val="22"/>
        </w:rPr>
        <w:t xml:space="preserve"> </w:t>
      </w:r>
      <w:r w:rsidR="001C7AA1" w:rsidRPr="0080532A">
        <w:rPr>
          <w:rFonts w:ascii="Arial" w:hAnsi="Arial" w:cs="Arial"/>
          <w:sz w:val="22"/>
          <w:szCs w:val="22"/>
        </w:rPr>
        <w:t>vecné bremeno, spočívajúce v</w:t>
      </w:r>
      <w:r w:rsidR="004308C1" w:rsidRPr="0080532A">
        <w:rPr>
          <w:rFonts w:ascii="Arial" w:hAnsi="Arial" w:cs="Arial"/>
          <w:sz w:val="22"/>
          <w:szCs w:val="22"/>
        </w:rPr>
        <w:t xml:space="preserve"> povinnosti každodobého vlastníka </w:t>
      </w:r>
      <w:r w:rsidR="0026387E" w:rsidRPr="0080532A">
        <w:rPr>
          <w:rFonts w:ascii="Arial" w:hAnsi="Arial" w:cs="Arial"/>
          <w:sz w:val="22"/>
          <w:szCs w:val="22"/>
        </w:rPr>
        <w:t>pozemk</w:t>
      </w:r>
      <w:r w:rsidR="001C7937" w:rsidRPr="0080532A">
        <w:rPr>
          <w:rFonts w:ascii="Arial" w:hAnsi="Arial" w:cs="Arial"/>
          <w:sz w:val="22"/>
          <w:szCs w:val="22"/>
        </w:rPr>
        <w:t>u</w:t>
      </w:r>
      <w:r w:rsidR="0026387E" w:rsidRPr="0080532A">
        <w:rPr>
          <w:rFonts w:ascii="Arial" w:hAnsi="Arial" w:cs="Arial"/>
          <w:sz w:val="22"/>
          <w:szCs w:val="22"/>
        </w:rPr>
        <w:t xml:space="preserve"> parc. reg. </w:t>
      </w:r>
    </w:p>
    <w:p w:rsidR="001C7937" w:rsidRPr="0080532A" w:rsidRDefault="0026387E" w:rsidP="00A73877">
      <w:pPr>
        <w:pStyle w:val="Zkladntext1"/>
        <w:spacing w:line="240" w:lineRule="auto"/>
        <w:ind w:left="708"/>
        <w:jc w:val="both"/>
        <w:rPr>
          <w:rFonts w:ascii="Arial" w:hAnsi="Arial" w:cs="Arial"/>
          <w:iCs/>
          <w:sz w:val="22"/>
          <w:szCs w:val="22"/>
        </w:rPr>
      </w:pPr>
      <w:r w:rsidRPr="0080532A">
        <w:rPr>
          <w:rFonts w:ascii="Arial" w:hAnsi="Arial" w:cs="Arial"/>
          <w:sz w:val="22"/>
          <w:szCs w:val="22"/>
        </w:rPr>
        <w:t xml:space="preserve">„C“ č. </w:t>
      </w:r>
      <w:r w:rsidR="002B5FEB" w:rsidRPr="0080532A">
        <w:rPr>
          <w:rFonts w:ascii="Arial" w:hAnsi="Arial" w:cs="Arial"/>
          <w:sz w:val="22"/>
          <w:szCs w:val="22"/>
        </w:rPr>
        <w:t>4939/1</w:t>
      </w:r>
      <w:r w:rsidR="001C7937" w:rsidRPr="0080532A">
        <w:rPr>
          <w:rFonts w:ascii="Arial" w:hAnsi="Arial" w:cs="Arial"/>
          <w:sz w:val="22"/>
          <w:szCs w:val="22"/>
        </w:rPr>
        <w:t xml:space="preserve"> </w:t>
      </w:r>
      <w:r w:rsidRPr="0080532A">
        <w:rPr>
          <w:rFonts w:ascii="Arial" w:hAnsi="Arial" w:cs="Arial"/>
          <w:sz w:val="22"/>
          <w:szCs w:val="22"/>
        </w:rPr>
        <w:t xml:space="preserve"> strpieť </w:t>
      </w:r>
      <w:r w:rsidR="00A73877" w:rsidRPr="0080532A">
        <w:rPr>
          <w:rFonts w:ascii="Arial" w:hAnsi="Arial" w:cs="Arial"/>
          <w:sz w:val="22"/>
          <w:szCs w:val="22"/>
        </w:rPr>
        <w:t xml:space="preserve">uloženie a údržbu </w:t>
      </w:r>
      <w:r w:rsidR="002B5FEB" w:rsidRPr="0080532A">
        <w:rPr>
          <w:rFonts w:ascii="Arial" w:hAnsi="Arial" w:cs="Arial"/>
          <w:sz w:val="22"/>
          <w:szCs w:val="22"/>
        </w:rPr>
        <w:t>plynovej</w:t>
      </w:r>
      <w:r w:rsidR="00A73877" w:rsidRPr="0080532A">
        <w:rPr>
          <w:rFonts w:ascii="Arial" w:hAnsi="Arial" w:cs="Arial"/>
          <w:sz w:val="22"/>
          <w:szCs w:val="22"/>
        </w:rPr>
        <w:t xml:space="preserve"> prípojky v rozsahu podľa geometrického plánu č. </w:t>
      </w:r>
      <w:r w:rsidR="0080532A" w:rsidRPr="0080532A">
        <w:rPr>
          <w:rFonts w:ascii="Arial" w:hAnsi="Arial" w:cs="Arial"/>
          <w:sz w:val="22"/>
          <w:szCs w:val="22"/>
        </w:rPr>
        <w:t>G29/2020</w:t>
      </w:r>
      <w:r w:rsidR="00A73877" w:rsidRPr="0080532A">
        <w:rPr>
          <w:rFonts w:ascii="Arial" w:hAnsi="Arial" w:cs="Arial"/>
          <w:sz w:val="22"/>
          <w:szCs w:val="22"/>
        </w:rPr>
        <w:t xml:space="preserve"> v prospech každodobého vlastníka stavby súp. č. </w:t>
      </w:r>
      <w:r w:rsidR="002B5FEB" w:rsidRPr="0080532A">
        <w:rPr>
          <w:rFonts w:ascii="Arial" w:hAnsi="Arial" w:cs="Arial"/>
          <w:sz w:val="22"/>
          <w:szCs w:val="22"/>
        </w:rPr>
        <w:t>684 na parc. reg. „C“ č. 4379/10</w:t>
      </w:r>
      <w:r w:rsidR="00A73877" w:rsidRPr="0080532A">
        <w:rPr>
          <w:rFonts w:ascii="Arial" w:hAnsi="Arial" w:cs="Arial"/>
          <w:sz w:val="22"/>
          <w:szCs w:val="22"/>
        </w:rPr>
        <w:t>.</w:t>
      </w:r>
    </w:p>
    <w:p w:rsidR="001C7937" w:rsidRPr="0080532A" w:rsidRDefault="001C7937" w:rsidP="002E7B38">
      <w:pPr>
        <w:pStyle w:val="Zkladntext1"/>
        <w:spacing w:line="24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851772" w:rsidRPr="0080532A" w:rsidRDefault="00851772" w:rsidP="002E7B38">
      <w:pPr>
        <w:pStyle w:val="Zkladntext1"/>
        <w:spacing w:line="24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80532A">
        <w:rPr>
          <w:rFonts w:ascii="Arial" w:hAnsi="Arial" w:cs="Arial"/>
          <w:b/>
          <w:iCs/>
          <w:sz w:val="22"/>
          <w:szCs w:val="22"/>
        </w:rPr>
        <w:t>Na liste</w:t>
      </w:r>
      <w:r w:rsidR="007F0749" w:rsidRPr="0080532A">
        <w:rPr>
          <w:rFonts w:ascii="Arial" w:hAnsi="Arial" w:cs="Arial"/>
          <w:b/>
          <w:iCs/>
          <w:sz w:val="22"/>
          <w:szCs w:val="22"/>
        </w:rPr>
        <w:t xml:space="preserve"> vlastníctva oprávneného z vecného bremena č.</w:t>
      </w:r>
      <w:r w:rsidR="005F696C" w:rsidRPr="0080532A">
        <w:rPr>
          <w:rFonts w:ascii="Arial" w:hAnsi="Arial" w:cs="Arial"/>
          <w:b/>
          <w:iCs/>
          <w:sz w:val="22"/>
          <w:szCs w:val="22"/>
        </w:rPr>
        <w:t xml:space="preserve"> </w:t>
      </w:r>
      <w:r w:rsidR="001C7937" w:rsidRPr="0080532A">
        <w:rPr>
          <w:rFonts w:ascii="Arial" w:hAnsi="Arial" w:cs="Arial"/>
          <w:b/>
          <w:iCs/>
          <w:sz w:val="22"/>
          <w:szCs w:val="22"/>
        </w:rPr>
        <w:t>24</w:t>
      </w:r>
      <w:r w:rsidR="002B5FEB" w:rsidRPr="0080532A">
        <w:rPr>
          <w:rFonts w:ascii="Arial" w:hAnsi="Arial" w:cs="Arial"/>
          <w:b/>
          <w:iCs/>
          <w:sz w:val="22"/>
          <w:szCs w:val="22"/>
        </w:rPr>
        <w:t>14</w:t>
      </w:r>
      <w:r w:rsidR="007F0749" w:rsidRPr="0080532A">
        <w:rPr>
          <w:rFonts w:ascii="Arial" w:hAnsi="Arial" w:cs="Arial"/>
          <w:b/>
          <w:iCs/>
          <w:sz w:val="22"/>
          <w:szCs w:val="22"/>
        </w:rPr>
        <w:t xml:space="preserve">  v k.</w:t>
      </w:r>
      <w:r w:rsidR="00786EC0" w:rsidRPr="0080532A">
        <w:rPr>
          <w:rFonts w:ascii="Arial" w:hAnsi="Arial" w:cs="Arial"/>
          <w:b/>
          <w:iCs/>
          <w:sz w:val="22"/>
          <w:szCs w:val="22"/>
        </w:rPr>
        <w:t xml:space="preserve"> ú. Topoľčany je </w:t>
      </w:r>
      <w:r w:rsidR="007F0749" w:rsidRPr="0080532A">
        <w:rPr>
          <w:rFonts w:ascii="Arial" w:hAnsi="Arial" w:cs="Arial"/>
          <w:b/>
          <w:iCs/>
          <w:sz w:val="22"/>
          <w:szCs w:val="22"/>
        </w:rPr>
        <w:t>možné</w:t>
      </w:r>
      <w:r w:rsidR="00786EC0" w:rsidRPr="0080532A">
        <w:rPr>
          <w:rFonts w:ascii="Arial" w:hAnsi="Arial" w:cs="Arial"/>
          <w:b/>
          <w:iCs/>
          <w:sz w:val="22"/>
          <w:szCs w:val="22"/>
        </w:rPr>
        <w:t xml:space="preserve"> </w:t>
      </w:r>
      <w:r w:rsidR="007F0749" w:rsidRPr="0080532A">
        <w:rPr>
          <w:rFonts w:ascii="Arial" w:hAnsi="Arial" w:cs="Arial"/>
          <w:b/>
          <w:iCs/>
          <w:sz w:val="22"/>
          <w:szCs w:val="22"/>
        </w:rPr>
        <w:t>zapísať poznámku:</w:t>
      </w:r>
    </w:p>
    <w:p w:rsidR="001C7937" w:rsidRPr="002B5FEB" w:rsidRDefault="006C1A7A" w:rsidP="00A73877">
      <w:pPr>
        <w:pStyle w:val="Zkladntext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0532A">
        <w:rPr>
          <w:rFonts w:ascii="Arial" w:hAnsi="Arial" w:cs="Arial"/>
          <w:iCs/>
          <w:sz w:val="22"/>
          <w:szCs w:val="22"/>
        </w:rPr>
        <w:t xml:space="preserve">právo z vecného bremena spočívajúce v práve </w:t>
      </w:r>
      <w:r w:rsidR="00A73877" w:rsidRPr="0080532A">
        <w:rPr>
          <w:rFonts w:ascii="Arial" w:hAnsi="Arial" w:cs="Arial"/>
          <w:sz w:val="22"/>
          <w:szCs w:val="22"/>
        </w:rPr>
        <w:t xml:space="preserve">uloženia a údržby </w:t>
      </w:r>
      <w:r w:rsidR="002B5FEB" w:rsidRPr="0080532A">
        <w:rPr>
          <w:rFonts w:ascii="Arial" w:hAnsi="Arial" w:cs="Arial"/>
          <w:sz w:val="22"/>
          <w:szCs w:val="22"/>
        </w:rPr>
        <w:t>plynovej</w:t>
      </w:r>
      <w:r w:rsidR="00A73877" w:rsidRPr="0080532A">
        <w:rPr>
          <w:rFonts w:ascii="Arial" w:hAnsi="Arial" w:cs="Arial"/>
          <w:sz w:val="22"/>
          <w:szCs w:val="22"/>
        </w:rPr>
        <w:t xml:space="preserve"> prípojky na parc. reg. „C“ č. </w:t>
      </w:r>
      <w:r w:rsidR="002B5FEB" w:rsidRPr="0080532A">
        <w:rPr>
          <w:rFonts w:ascii="Arial" w:hAnsi="Arial" w:cs="Arial"/>
          <w:sz w:val="22"/>
          <w:szCs w:val="22"/>
        </w:rPr>
        <w:t>4939/1</w:t>
      </w:r>
      <w:r w:rsidR="00A73877" w:rsidRPr="0080532A">
        <w:rPr>
          <w:rFonts w:ascii="Arial" w:hAnsi="Arial" w:cs="Arial"/>
          <w:sz w:val="22"/>
          <w:szCs w:val="22"/>
        </w:rPr>
        <w:t xml:space="preserve">  v rozsahu podľa geometrického plánu č. </w:t>
      </w:r>
      <w:r w:rsidR="0080532A" w:rsidRPr="0080532A">
        <w:rPr>
          <w:rFonts w:ascii="Arial" w:hAnsi="Arial" w:cs="Arial"/>
          <w:sz w:val="22"/>
          <w:szCs w:val="22"/>
        </w:rPr>
        <w:t>G29/2020</w:t>
      </w:r>
      <w:r w:rsidR="00A73877" w:rsidRPr="0080532A">
        <w:rPr>
          <w:rFonts w:ascii="Arial" w:hAnsi="Arial" w:cs="Arial"/>
          <w:sz w:val="22"/>
          <w:szCs w:val="22"/>
        </w:rPr>
        <w:t xml:space="preserve"> v prospech každodobého vlastníka stavby súp. č. </w:t>
      </w:r>
      <w:r w:rsidR="002B5FEB" w:rsidRPr="0080532A">
        <w:rPr>
          <w:rFonts w:ascii="Arial" w:hAnsi="Arial" w:cs="Arial"/>
          <w:sz w:val="22"/>
          <w:szCs w:val="22"/>
        </w:rPr>
        <w:t>684 na parc. č. 4379/10</w:t>
      </w:r>
      <w:r w:rsidR="00A73877" w:rsidRPr="0080532A">
        <w:rPr>
          <w:rFonts w:ascii="Arial" w:hAnsi="Arial" w:cs="Arial"/>
          <w:sz w:val="22"/>
          <w:szCs w:val="22"/>
        </w:rPr>
        <w:t>.</w:t>
      </w:r>
    </w:p>
    <w:p w:rsidR="00A73877" w:rsidRPr="002B5FEB" w:rsidRDefault="00A73877" w:rsidP="00A73877">
      <w:pPr>
        <w:pStyle w:val="Zkladntext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E5DF3" w:rsidRDefault="00AE5DF3" w:rsidP="00207F0E">
      <w:pPr>
        <w:ind w:left="784" w:hanging="784"/>
        <w:jc w:val="both"/>
        <w:rPr>
          <w:rFonts w:ascii="Arial" w:hAnsi="Arial" w:cs="Arial"/>
          <w:sz w:val="22"/>
          <w:szCs w:val="22"/>
        </w:rPr>
      </w:pPr>
    </w:p>
    <w:p w:rsidR="00AE5DF3" w:rsidRDefault="00AE5DF3" w:rsidP="00207F0E">
      <w:pPr>
        <w:ind w:left="784" w:hanging="784"/>
        <w:jc w:val="both"/>
        <w:rPr>
          <w:rFonts w:ascii="Arial" w:hAnsi="Arial" w:cs="Arial"/>
          <w:sz w:val="22"/>
          <w:szCs w:val="22"/>
        </w:rPr>
      </w:pPr>
    </w:p>
    <w:p w:rsidR="00AE5DF3" w:rsidRDefault="00AE5DF3" w:rsidP="00207F0E">
      <w:pPr>
        <w:ind w:left="784" w:hanging="784"/>
        <w:jc w:val="both"/>
        <w:rPr>
          <w:rFonts w:ascii="Arial" w:hAnsi="Arial" w:cs="Arial"/>
          <w:sz w:val="22"/>
          <w:szCs w:val="22"/>
        </w:rPr>
      </w:pPr>
    </w:p>
    <w:p w:rsidR="00AE5DF3" w:rsidRDefault="00AE5DF3" w:rsidP="00207F0E">
      <w:pPr>
        <w:ind w:left="784" w:hanging="784"/>
        <w:jc w:val="both"/>
        <w:rPr>
          <w:rFonts w:ascii="Arial" w:hAnsi="Arial" w:cs="Arial"/>
          <w:sz w:val="22"/>
          <w:szCs w:val="22"/>
        </w:rPr>
      </w:pPr>
    </w:p>
    <w:p w:rsidR="00AE5DF3" w:rsidRDefault="00AE5DF3" w:rsidP="00207F0E">
      <w:pPr>
        <w:ind w:left="784" w:hanging="784"/>
        <w:jc w:val="both"/>
        <w:rPr>
          <w:rFonts w:ascii="Arial" w:hAnsi="Arial" w:cs="Arial"/>
          <w:sz w:val="22"/>
          <w:szCs w:val="22"/>
        </w:rPr>
      </w:pPr>
    </w:p>
    <w:p w:rsidR="00AE5DF3" w:rsidRDefault="00AE5DF3" w:rsidP="00207F0E">
      <w:pPr>
        <w:ind w:left="784" w:hanging="784"/>
        <w:jc w:val="both"/>
        <w:rPr>
          <w:rFonts w:ascii="Arial" w:hAnsi="Arial" w:cs="Arial"/>
          <w:sz w:val="22"/>
          <w:szCs w:val="22"/>
        </w:rPr>
      </w:pPr>
    </w:p>
    <w:p w:rsidR="00AE5DF3" w:rsidRDefault="00AE5DF3" w:rsidP="00207F0E">
      <w:pPr>
        <w:ind w:left="784" w:hanging="784"/>
        <w:jc w:val="both"/>
        <w:rPr>
          <w:rFonts w:ascii="Arial" w:hAnsi="Arial" w:cs="Arial"/>
          <w:sz w:val="22"/>
          <w:szCs w:val="22"/>
        </w:rPr>
      </w:pPr>
    </w:p>
    <w:p w:rsidR="00AE5DF3" w:rsidRDefault="00AE5DF3" w:rsidP="00207F0E">
      <w:pPr>
        <w:ind w:left="784" w:hanging="784"/>
        <w:jc w:val="both"/>
        <w:rPr>
          <w:rFonts w:ascii="Arial" w:hAnsi="Arial" w:cs="Arial"/>
          <w:sz w:val="22"/>
          <w:szCs w:val="22"/>
        </w:rPr>
      </w:pPr>
    </w:p>
    <w:p w:rsidR="00AE5DF3" w:rsidRDefault="00AE5DF3" w:rsidP="00207F0E">
      <w:pPr>
        <w:ind w:left="784" w:hanging="784"/>
        <w:jc w:val="both"/>
        <w:rPr>
          <w:rFonts w:ascii="Arial" w:hAnsi="Arial" w:cs="Arial"/>
          <w:sz w:val="22"/>
          <w:szCs w:val="22"/>
        </w:rPr>
      </w:pPr>
    </w:p>
    <w:p w:rsidR="00207F0E" w:rsidRPr="002B5FEB" w:rsidRDefault="00544603" w:rsidP="00207F0E">
      <w:pPr>
        <w:ind w:left="784" w:hanging="784"/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w:t xml:space="preserve">V Topoľčanoch dňa </w:t>
      </w:r>
      <w:r w:rsidR="00C3024C">
        <w:rPr>
          <w:rFonts w:ascii="Arial" w:hAnsi="Arial" w:cs="Arial"/>
          <w:sz w:val="22"/>
          <w:szCs w:val="22"/>
        </w:rPr>
        <w:t>19.10.2020</w:t>
      </w:r>
      <w:r w:rsidR="00B23CA5" w:rsidRPr="002B5FEB">
        <w:rPr>
          <w:rFonts w:ascii="Arial" w:hAnsi="Arial" w:cs="Arial"/>
          <w:sz w:val="22"/>
          <w:szCs w:val="22"/>
        </w:rPr>
        <w:tab/>
      </w:r>
      <w:r w:rsidR="00207F0E" w:rsidRPr="002B5FEB">
        <w:rPr>
          <w:rFonts w:ascii="Arial" w:hAnsi="Arial" w:cs="Arial"/>
          <w:sz w:val="22"/>
          <w:szCs w:val="22"/>
        </w:rPr>
        <w:tab/>
      </w:r>
      <w:r w:rsidR="00207F0E" w:rsidRPr="002B5FEB">
        <w:rPr>
          <w:rFonts w:ascii="Arial" w:hAnsi="Arial" w:cs="Arial"/>
          <w:sz w:val="22"/>
          <w:szCs w:val="22"/>
        </w:rPr>
        <w:tab/>
        <w:t xml:space="preserve">V Topoľčanoch dňa </w:t>
      </w:r>
      <w:r w:rsidR="00C3024C">
        <w:rPr>
          <w:rFonts w:ascii="Arial" w:hAnsi="Arial" w:cs="Arial"/>
          <w:sz w:val="22"/>
          <w:szCs w:val="22"/>
        </w:rPr>
        <w:t>12.10.2020</w:t>
      </w:r>
      <w:bookmarkStart w:id="0" w:name="_GoBack"/>
      <w:bookmarkEnd w:id="0"/>
    </w:p>
    <w:p w:rsidR="00544603" w:rsidRPr="002B5FEB" w:rsidRDefault="00544603" w:rsidP="008B4F8D">
      <w:pPr>
        <w:ind w:left="784" w:hanging="784"/>
        <w:jc w:val="both"/>
        <w:rPr>
          <w:rFonts w:ascii="Arial" w:hAnsi="Arial" w:cs="Arial"/>
          <w:sz w:val="22"/>
          <w:szCs w:val="22"/>
        </w:rPr>
      </w:pPr>
    </w:p>
    <w:p w:rsidR="00544603" w:rsidRPr="002B5FEB" w:rsidRDefault="00544603" w:rsidP="008B4F8D">
      <w:pPr>
        <w:pStyle w:val="Zkladntext1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>Povinný z vecného bremena:</w:t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 xml:space="preserve"> </w:t>
      </w:r>
      <w:r w:rsidR="00C270E1"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>Oprávnený z vecného bremena:</w:t>
      </w:r>
    </w:p>
    <w:p w:rsidR="00544603" w:rsidRPr="002B5FEB" w:rsidRDefault="00544603" w:rsidP="008B4F8D">
      <w:pPr>
        <w:pStyle w:val="Zkladntext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44603" w:rsidRPr="002B5FEB" w:rsidRDefault="00544603" w:rsidP="008B4F8D">
      <w:pPr>
        <w:pStyle w:val="Zkladntext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B4F8D" w:rsidRPr="002B5FEB" w:rsidRDefault="008B4F8D" w:rsidP="008B4F8D">
      <w:pPr>
        <w:pStyle w:val="Zkladntext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2B5FEB" w:rsidRPr="002B5FEB" w:rsidRDefault="000E719E" w:rsidP="00544603">
      <w:pPr>
        <w:pStyle w:val="Zkladntext1"/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167640</wp:posOffset>
                </wp:positionV>
                <wp:extent cx="2400300" cy="0"/>
                <wp:effectExtent l="13970" t="6350" r="5080" b="127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13B12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.2pt" to="45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Cy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izR9SE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"/>
            </w:pict>
          </mc:Fallback>
        </mc:AlternateContent>
      </w:r>
      <w:r w:rsidRPr="002B5FEB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0"/>
                <wp:effectExtent l="13970" t="6350" r="5080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2CDBE7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19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w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ifTLJ+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"/>
            </w:pict>
          </mc:Fallback>
        </mc:AlternateContent>
      </w:r>
    </w:p>
    <w:p w:rsidR="00544603" w:rsidRPr="002B5FEB" w:rsidRDefault="002B5FEB" w:rsidP="00544603">
      <w:pPr>
        <w:pStyle w:val="Zkladntext1"/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b/>
          <w:iCs/>
          <w:sz w:val="22"/>
          <w:szCs w:val="22"/>
        </w:rPr>
        <w:t>MESTSKÉ SLUŽBY TOPOĽČANY, s.r.o.</w:t>
      </w:r>
      <w:r w:rsidR="00544603" w:rsidRPr="002B5FEB">
        <w:rPr>
          <w:rFonts w:ascii="Arial" w:hAnsi="Arial" w:cs="Arial"/>
          <w:b/>
          <w:sz w:val="22"/>
          <w:szCs w:val="22"/>
        </w:rPr>
        <w:tab/>
      </w:r>
      <w:r w:rsidR="00544603"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ab/>
      </w:r>
      <w:r w:rsidR="00A73877" w:rsidRPr="002B5FEB">
        <w:rPr>
          <w:rFonts w:ascii="Arial" w:hAnsi="Arial" w:cs="Arial"/>
          <w:b/>
          <w:sz w:val="22"/>
          <w:szCs w:val="22"/>
        </w:rPr>
        <w:t>EUROTEX SR Bratislava, s.r.o.</w:t>
      </w:r>
    </w:p>
    <w:p w:rsidR="00F35D51" w:rsidRDefault="00A73877" w:rsidP="00544603">
      <w:pPr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 xml:space="preserve"> </w:t>
      </w:r>
      <w:r w:rsidR="002B5FEB" w:rsidRPr="002B5FEB">
        <w:rPr>
          <w:rFonts w:ascii="Arial" w:hAnsi="Arial" w:cs="Arial"/>
          <w:b/>
          <w:sz w:val="22"/>
          <w:szCs w:val="22"/>
        </w:rPr>
        <w:t xml:space="preserve">    Mgr. Martin Bucko, konateľ</w:t>
      </w:r>
      <w:r w:rsidR="00544603" w:rsidRPr="002B5FEB">
        <w:rPr>
          <w:rFonts w:ascii="Arial" w:hAnsi="Arial" w:cs="Arial"/>
          <w:b/>
          <w:sz w:val="22"/>
          <w:szCs w:val="22"/>
        </w:rPr>
        <w:t xml:space="preserve">   </w:t>
      </w:r>
      <w:r w:rsidR="00544603" w:rsidRPr="002B5FEB">
        <w:rPr>
          <w:rFonts w:ascii="Arial" w:hAnsi="Arial" w:cs="Arial"/>
          <w:b/>
          <w:sz w:val="22"/>
          <w:szCs w:val="22"/>
        </w:rPr>
        <w:tab/>
      </w:r>
      <w:r w:rsidR="001C7AA1" w:rsidRPr="002B5FEB">
        <w:rPr>
          <w:rFonts w:ascii="Arial" w:hAnsi="Arial" w:cs="Arial"/>
          <w:b/>
          <w:sz w:val="22"/>
          <w:szCs w:val="22"/>
        </w:rPr>
        <w:tab/>
      </w:r>
      <w:r w:rsidR="00663067" w:rsidRPr="002B5FEB">
        <w:rPr>
          <w:rFonts w:ascii="Arial" w:hAnsi="Arial" w:cs="Arial"/>
          <w:b/>
          <w:sz w:val="22"/>
          <w:szCs w:val="22"/>
        </w:rPr>
        <w:tab/>
      </w:r>
      <w:r w:rsidR="00663067" w:rsidRPr="002B5FEB">
        <w:rPr>
          <w:rFonts w:ascii="Arial" w:hAnsi="Arial" w:cs="Arial"/>
          <w:b/>
          <w:sz w:val="22"/>
          <w:szCs w:val="22"/>
        </w:rPr>
        <w:tab/>
        <w:t xml:space="preserve">    </w:t>
      </w:r>
      <w:r w:rsidRPr="002B5FEB">
        <w:rPr>
          <w:rFonts w:ascii="Arial" w:hAnsi="Arial" w:cs="Arial"/>
          <w:b/>
          <w:sz w:val="22"/>
          <w:szCs w:val="22"/>
        </w:rPr>
        <w:t>Jozef Hudec</w:t>
      </w:r>
      <w:r w:rsidR="002B5FEB" w:rsidRPr="002B5FEB">
        <w:rPr>
          <w:rFonts w:ascii="Arial" w:hAnsi="Arial" w:cs="Arial"/>
          <w:b/>
          <w:sz w:val="22"/>
          <w:szCs w:val="22"/>
        </w:rPr>
        <w:t>, konateľ</w:t>
      </w:r>
    </w:p>
    <w:p w:rsidR="00623182" w:rsidRDefault="00623182" w:rsidP="00544603">
      <w:pPr>
        <w:rPr>
          <w:rFonts w:ascii="Arial" w:hAnsi="Arial" w:cs="Arial"/>
          <w:b/>
          <w:sz w:val="22"/>
          <w:szCs w:val="22"/>
        </w:rPr>
      </w:pPr>
    </w:p>
    <w:p w:rsidR="00623182" w:rsidRPr="002B5FEB" w:rsidRDefault="00623182" w:rsidP="00623182">
      <w:pPr>
        <w:pStyle w:val="Zkladntext1"/>
        <w:jc w:val="both"/>
        <w:rPr>
          <w:rFonts w:ascii="Arial" w:hAnsi="Arial" w:cs="Arial"/>
          <w:sz w:val="22"/>
          <w:szCs w:val="22"/>
        </w:rPr>
      </w:pPr>
    </w:p>
    <w:p w:rsidR="00623182" w:rsidRDefault="00623182" w:rsidP="00623182">
      <w:pPr>
        <w:pStyle w:val="Zkladntext1"/>
        <w:tabs>
          <w:tab w:val="left" w:pos="537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623182" w:rsidRDefault="00623182" w:rsidP="00623182">
      <w:pPr>
        <w:pStyle w:val="Zkladntext1"/>
        <w:tabs>
          <w:tab w:val="left" w:pos="5370"/>
        </w:tabs>
        <w:jc w:val="both"/>
        <w:rPr>
          <w:rFonts w:ascii="Arial" w:hAnsi="Arial" w:cs="Arial"/>
          <w:b/>
          <w:sz w:val="22"/>
          <w:szCs w:val="22"/>
        </w:rPr>
      </w:pPr>
    </w:p>
    <w:p w:rsidR="00623182" w:rsidRDefault="00623182" w:rsidP="00623182">
      <w:pPr>
        <w:pStyle w:val="Zkladntext1"/>
        <w:tabs>
          <w:tab w:val="left" w:pos="5370"/>
        </w:tabs>
        <w:jc w:val="both"/>
        <w:rPr>
          <w:rFonts w:ascii="Arial" w:hAnsi="Arial" w:cs="Arial"/>
          <w:b/>
          <w:sz w:val="22"/>
          <w:szCs w:val="22"/>
        </w:rPr>
      </w:pPr>
    </w:p>
    <w:p w:rsidR="00623182" w:rsidRDefault="00623182" w:rsidP="00623182">
      <w:pPr>
        <w:pStyle w:val="Zkladntext1"/>
        <w:jc w:val="both"/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24AEF" wp14:editId="7171908F">
                <wp:simplePos x="0" y="0"/>
                <wp:positionH relativeFrom="column">
                  <wp:posOffset>3314700</wp:posOffset>
                </wp:positionH>
                <wp:positionV relativeFrom="paragraph">
                  <wp:posOffset>56515</wp:posOffset>
                </wp:positionV>
                <wp:extent cx="2400300" cy="0"/>
                <wp:effectExtent l="0" t="0" r="1905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45pt" to="45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qj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8jQdp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sz w:val="22"/>
          <w:szCs w:val="22"/>
        </w:rPr>
        <w:tab/>
      </w:r>
    </w:p>
    <w:p w:rsidR="00623182" w:rsidRPr="002B5FEB" w:rsidRDefault="00623182" w:rsidP="00623182">
      <w:pPr>
        <w:pStyle w:val="Zkladntext1"/>
        <w:jc w:val="both"/>
        <w:rPr>
          <w:rFonts w:ascii="Arial" w:hAnsi="Arial" w:cs="Arial"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>EUROTEX SR Bratislava, s.r.o.</w:t>
      </w:r>
    </w:p>
    <w:p w:rsidR="00623182" w:rsidRPr="002B5FEB" w:rsidRDefault="00623182" w:rsidP="00544603">
      <w:pPr>
        <w:rPr>
          <w:rFonts w:ascii="Arial" w:hAnsi="Arial" w:cs="Arial"/>
          <w:b/>
          <w:sz w:val="22"/>
          <w:szCs w:val="22"/>
        </w:rPr>
      </w:pPr>
      <w:r w:rsidRPr="002B5FEB">
        <w:rPr>
          <w:rFonts w:ascii="Arial" w:hAnsi="Arial" w:cs="Arial"/>
          <w:b/>
          <w:sz w:val="22"/>
          <w:szCs w:val="22"/>
        </w:rPr>
        <w:t xml:space="preserve">   </w:t>
      </w:r>
      <w:r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B5F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Tomáš Klačanský</w:t>
      </w:r>
      <w:r w:rsidRPr="002B5FEB">
        <w:rPr>
          <w:rFonts w:ascii="Arial" w:hAnsi="Arial" w:cs="Arial"/>
          <w:b/>
          <w:sz w:val="22"/>
          <w:szCs w:val="22"/>
        </w:rPr>
        <w:t>, konateľ</w:t>
      </w:r>
    </w:p>
    <w:sectPr w:rsidR="00623182" w:rsidRPr="002B5FEB" w:rsidSect="008B4F8D">
      <w:foot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1D" w:rsidRDefault="00AA1F1D" w:rsidP="00020499">
      <w:r>
        <w:separator/>
      </w:r>
    </w:p>
  </w:endnote>
  <w:endnote w:type="continuationSeparator" w:id="0">
    <w:p w:rsidR="00AA1F1D" w:rsidRDefault="00AA1F1D" w:rsidP="000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2079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20499" w:rsidRPr="00020499" w:rsidRDefault="00020499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020499">
          <w:rPr>
            <w:rFonts w:ascii="Arial" w:hAnsi="Arial" w:cs="Arial"/>
            <w:sz w:val="20"/>
            <w:szCs w:val="20"/>
          </w:rPr>
          <w:fldChar w:fldCharType="begin"/>
        </w:r>
        <w:r w:rsidRPr="00020499">
          <w:rPr>
            <w:rFonts w:ascii="Arial" w:hAnsi="Arial" w:cs="Arial"/>
            <w:sz w:val="20"/>
            <w:szCs w:val="20"/>
          </w:rPr>
          <w:instrText>PAGE   \* MERGEFORMAT</w:instrText>
        </w:r>
        <w:r w:rsidRPr="00020499">
          <w:rPr>
            <w:rFonts w:ascii="Arial" w:hAnsi="Arial" w:cs="Arial"/>
            <w:sz w:val="20"/>
            <w:szCs w:val="20"/>
          </w:rPr>
          <w:fldChar w:fldCharType="separate"/>
        </w:r>
        <w:r w:rsidR="00C3024C">
          <w:rPr>
            <w:rFonts w:ascii="Arial" w:hAnsi="Arial" w:cs="Arial"/>
            <w:noProof/>
            <w:sz w:val="20"/>
            <w:szCs w:val="20"/>
          </w:rPr>
          <w:t>3</w:t>
        </w:r>
        <w:r w:rsidRPr="0002049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20499" w:rsidRDefault="000204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1D" w:rsidRDefault="00AA1F1D" w:rsidP="00020499">
      <w:r>
        <w:separator/>
      </w:r>
    </w:p>
  </w:footnote>
  <w:footnote w:type="continuationSeparator" w:id="0">
    <w:p w:rsidR="00AA1F1D" w:rsidRDefault="00AA1F1D" w:rsidP="0002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5E7"/>
    <w:multiLevelType w:val="hybridMultilevel"/>
    <w:tmpl w:val="EEFE47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4594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8E12FA"/>
    <w:multiLevelType w:val="hybridMultilevel"/>
    <w:tmpl w:val="8398E9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324FF"/>
    <w:multiLevelType w:val="hybridMultilevel"/>
    <w:tmpl w:val="831C4820"/>
    <w:lvl w:ilvl="0" w:tplc="041B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0BD02C0"/>
    <w:multiLevelType w:val="singleLevel"/>
    <w:tmpl w:val="78AE0AB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6A811E45"/>
    <w:multiLevelType w:val="hybridMultilevel"/>
    <w:tmpl w:val="151295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05175"/>
    <w:multiLevelType w:val="singleLevel"/>
    <w:tmpl w:val="EFC2ADE0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7">
    <w:nsid w:val="7C5114B7"/>
    <w:multiLevelType w:val="hybridMultilevel"/>
    <w:tmpl w:val="C6B6AD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3"/>
    <w:rsid w:val="0000508B"/>
    <w:rsid w:val="00015433"/>
    <w:rsid w:val="00020499"/>
    <w:rsid w:val="00035D49"/>
    <w:rsid w:val="00040A4F"/>
    <w:rsid w:val="00040A96"/>
    <w:rsid w:val="000808BB"/>
    <w:rsid w:val="0008179F"/>
    <w:rsid w:val="000C1DF1"/>
    <w:rsid w:val="000E375C"/>
    <w:rsid w:val="000E719E"/>
    <w:rsid w:val="00110CD4"/>
    <w:rsid w:val="001242FC"/>
    <w:rsid w:val="00140204"/>
    <w:rsid w:val="00152F3E"/>
    <w:rsid w:val="00154C74"/>
    <w:rsid w:val="00180C67"/>
    <w:rsid w:val="001C7937"/>
    <w:rsid w:val="001C7AA1"/>
    <w:rsid w:val="001D3D5A"/>
    <w:rsid w:val="001F3479"/>
    <w:rsid w:val="0020393E"/>
    <w:rsid w:val="00207ABA"/>
    <w:rsid w:val="00207F0E"/>
    <w:rsid w:val="002405B8"/>
    <w:rsid w:val="0026387E"/>
    <w:rsid w:val="00286322"/>
    <w:rsid w:val="002936C5"/>
    <w:rsid w:val="002B5FEB"/>
    <w:rsid w:val="002E7B38"/>
    <w:rsid w:val="002F3AFD"/>
    <w:rsid w:val="00322C44"/>
    <w:rsid w:val="00327954"/>
    <w:rsid w:val="0033513C"/>
    <w:rsid w:val="003434C5"/>
    <w:rsid w:val="00375A2F"/>
    <w:rsid w:val="00385F26"/>
    <w:rsid w:val="003878DE"/>
    <w:rsid w:val="003A0315"/>
    <w:rsid w:val="003F2C9D"/>
    <w:rsid w:val="003F44F9"/>
    <w:rsid w:val="00405E04"/>
    <w:rsid w:val="00426428"/>
    <w:rsid w:val="004308C1"/>
    <w:rsid w:val="00432D5F"/>
    <w:rsid w:val="00443F73"/>
    <w:rsid w:val="004722DF"/>
    <w:rsid w:val="00474231"/>
    <w:rsid w:val="00480DC7"/>
    <w:rsid w:val="004A7380"/>
    <w:rsid w:val="004C48FB"/>
    <w:rsid w:val="004F3367"/>
    <w:rsid w:val="004F52D9"/>
    <w:rsid w:val="00522A91"/>
    <w:rsid w:val="0052624E"/>
    <w:rsid w:val="00526607"/>
    <w:rsid w:val="00531393"/>
    <w:rsid w:val="00533EDF"/>
    <w:rsid w:val="005417B6"/>
    <w:rsid w:val="00544405"/>
    <w:rsid w:val="00544603"/>
    <w:rsid w:val="00557C7A"/>
    <w:rsid w:val="00564707"/>
    <w:rsid w:val="00570025"/>
    <w:rsid w:val="00572C1D"/>
    <w:rsid w:val="00590E1D"/>
    <w:rsid w:val="005A0E0B"/>
    <w:rsid w:val="005B3FAB"/>
    <w:rsid w:val="005C2A43"/>
    <w:rsid w:val="005F696C"/>
    <w:rsid w:val="00603078"/>
    <w:rsid w:val="00603B30"/>
    <w:rsid w:val="00623182"/>
    <w:rsid w:val="00624961"/>
    <w:rsid w:val="00662491"/>
    <w:rsid w:val="00663067"/>
    <w:rsid w:val="006A2EFE"/>
    <w:rsid w:val="006C1A7A"/>
    <w:rsid w:val="00712DED"/>
    <w:rsid w:val="00721FA1"/>
    <w:rsid w:val="0075221B"/>
    <w:rsid w:val="0078309B"/>
    <w:rsid w:val="00786EC0"/>
    <w:rsid w:val="007F0749"/>
    <w:rsid w:val="00802176"/>
    <w:rsid w:val="0080532A"/>
    <w:rsid w:val="008108DF"/>
    <w:rsid w:val="00842BB4"/>
    <w:rsid w:val="00847391"/>
    <w:rsid w:val="00851772"/>
    <w:rsid w:val="0089015B"/>
    <w:rsid w:val="008A29AB"/>
    <w:rsid w:val="008B4F8D"/>
    <w:rsid w:val="008B7223"/>
    <w:rsid w:val="008D5ECB"/>
    <w:rsid w:val="00903D99"/>
    <w:rsid w:val="009042DD"/>
    <w:rsid w:val="00907EDF"/>
    <w:rsid w:val="009253D2"/>
    <w:rsid w:val="00933D78"/>
    <w:rsid w:val="00935F09"/>
    <w:rsid w:val="00964FF3"/>
    <w:rsid w:val="009A2374"/>
    <w:rsid w:val="009A669E"/>
    <w:rsid w:val="009C22BE"/>
    <w:rsid w:val="009F14EE"/>
    <w:rsid w:val="00A0610B"/>
    <w:rsid w:val="00A4746E"/>
    <w:rsid w:val="00A47D4A"/>
    <w:rsid w:val="00A54EE7"/>
    <w:rsid w:val="00A62F7B"/>
    <w:rsid w:val="00A658B7"/>
    <w:rsid w:val="00A7047D"/>
    <w:rsid w:val="00A73877"/>
    <w:rsid w:val="00A848C7"/>
    <w:rsid w:val="00AA1F1D"/>
    <w:rsid w:val="00AA5E31"/>
    <w:rsid w:val="00AD77CE"/>
    <w:rsid w:val="00AE5DF3"/>
    <w:rsid w:val="00AF5BEF"/>
    <w:rsid w:val="00B0726D"/>
    <w:rsid w:val="00B1727A"/>
    <w:rsid w:val="00B23CA5"/>
    <w:rsid w:val="00B51D46"/>
    <w:rsid w:val="00B74F24"/>
    <w:rsid w:val="00BB5D77"/>
    <w:rsid w:val="00C13B14"/>
    <w:rsid w:val="00C270E1"/>
    <w:rsid w:val="00C3024C"/>
    <w:rsid w:val="00C31490"/>
    <w:rsid w:val="00C610A6"/>
    <w:rsid w:val="00C80949"/>
    <w:rsid w:val="00CA01EC"/>
    <w:rsid w:val="00CB2D41"/>
    <w:rsid w:val="00CB307A"/>
    <w:rsid w:val="00CD463E"/>
    <w:rsid w:val="00CF4DF6"/>
    <w:rsid w:val="00D17EAB"/>
    <w:rsid w:val="00D33DE8"/>
    <w:rsid w:val="00D53F75"/>
    <w:rsid w:val="00D57111"/>
    <w:rsid w:val="00D72E5F"/>
    <w:rsid w:val="00D76620"/>
    <w:rsid w:val="00D76A3E"/>
    <w:rsid w:val="00DA3ACE"/>
    <w:rsid w:val="00E00132"/>
    <w:rsid w:val="00E251FF"/>
    <w:rsid w:val="00E51B09"/>
    <w:rsid w:val="00EA2DB6"/>
    <w:rsid w:val="00F11CD6"/>
    <w:rsid w:val="00F1617C"/>
    <w:rsid w:val="00F34BB5"/>
    <w:rsid w:val="00F35D51"/>
    <w:rsid w:val="00F564C0"/>
    <w:rsid w:val="00F84885"/>
    <w:rsid w:val="00F91483"/>
    <w:rsid w:val="00FC2052"/>
    <w:rsid w:val="00FE11A4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46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544603"/>
    <w:pPr>
      <w:widowControl w:val="0"/>
      <w:spacing w:line="288" w:lineRule="auto"/>
    </w:pPr>
    <w:rPr>
      <w:noProof/>
      <w:szCs w:val="20"/>
    </w:rPr>
  </w:style>
  <w:style w:type="paragraph" w:customStyle="1" w:styleId="Import0">
    <w:name w:val="Import 0"/>
    <w:basedOn w:val="Normln"/>
    <w:rsid w:val="001C7AA1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styleId="Textbubliny">
    <w:name w:val="Balloon Text"/>
    <w:basedOn w:val="Normln"/>
    <w:semiHidden/>
    <w:rsid w:val="002936C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A62F7B"/>
    <w:pPr>
      <w:jc w:val="both"/>
    </w:pPr>
    <w:rPr>
      <w:rFonts w:ascii="Arial" w:hAnsi="Arial"/>
      <w:sz w:val="2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ln"/>
    <w:next w:val="Normln"/>
    <w:rsid w:val="00522A91"/>
    <w:pPr>
      <w:tabs>
        <w:tab w:val="num" w:pos="1440"/>
      </w:tabs>
      <w:ind w:left="1440" w:hanging="360"/>
    </w:pPr>
    <w:rPr>
      <w:rFonts w:eastAsia="MS Mincho"/>
      <w:lang w:val="en-US" w:eastAsia="ja-JP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ln"/>
    <w:next w:val="Normln"/>
    <w:rsid w:val="002B5FEB"/>
    <w:pPr>
      <w:tabs>
        <w:tab w:val="num" w:pos="1440"/>
      </w:tabs>
      <w:ind w:left="1440" w:hanging="360"/>
    </w:pPr>
    <w:rPr>
      <w:rFonts w:eastAsia="MS Mincho"/>
      <w:lang w:val="en-US" w:eastAsia="ja-JP"/>
    </w:rPr>
  </w:style>
  <w:style w:type="paragraph" w:styleId="Zhlav">
    <w:name w:val="header"/>
    <w:basedOn w:val="Normln"/>
    <w:link w:val="ZhlavChar"/>
    <w:rsid w:val="00020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2049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20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4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46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544603"/>
    <w:pPr>
      <w:widowControl w:val="0"/>
      <w:spacing w:line="288" w:lineRule="auto"/>
    </w:pPr>
    <w:rPr>
      <w:noProof/>
      <w:szCs w:val="20"/>
    </w:rPr>
  </w:style>
  <w:style w:type="paragraph" w:customStyle="1" w:styleId="Import0">
    <w:name w:val="Import 0"/>
    <w:basedOn w:val="Normln"/>
    <w:rsid w:val="001C7AA1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styleId="Textbubliny">
    <w:name w:val="Balloon Text"/>
    <w:basedOn w:val="Normln"/>
    <w:semiHidden/>
    <w:rsid w:val="002936C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A62F7B"/>
    <w:pPr>
      <w:jc w:val="both"/>
    </w:pPr>
    <w:rPr>
      <w:rFonts w:ascii="Arial" w:hAnsi="Arial"/>
      <w:sz w:val="2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ln"/>
    <w:next w:val="Normln"/>
    <w:rsid w:val="00522A91"/>
    <w:pPr>
      <w:tabs>
        <w:tab w:val="num" w:pos="1440"/>
      </w:tabs>
      <w:ind w:left="1440" w:hanging="360"/>
    </w:pPr>
    <w:rPr>
      <w:rFonts w:eastAsia="MS Mincho"/>
      <w:lang w:val="en-US" w:eastAsia="ja-JP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ln"/>
    <w:next w:val="Normln"/>
    <w:rsid w:val="002B5FEB"/>
    <w:pPr>
      <w:tabs>
        <w:tab w:val="num" w:pos="1440"/>
      </w:tabs>
      <w:ind w:left="1440" w:hanging="360"/>
    </w:pPr>
    <w:rPr>
      <w:rFonts w:eastAsia="MS Mincho"/>
      <w:lang w:val="en-US" w:eastAsia="ja-JP"/>
    </w:rPr>
  </w:style>
  <w:style w:type="paragraph" w:styleId="Zhlav">
    <w:name w:val="header"/>
    <w:basedOn w:val="Normln"/>
    <w:link w:val="ZhlavChar"/>
    <w:rsid w:val="00020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2049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20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o zriadení vecného bremena</vt:lpstr>
      <vt:lpstr>Zmluva o zriadení vecného bremena</vt:lpstr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vecného bremena</dc:title>
  <dc:creator>bacik</dc:creator>
  <cp:lastModifiedBy>Martina Bežová</cp:lastModifiedBy>
  <cp:revision>8</cp:revision>
  <cp:lastPrinted>2020-09-30T09:19:00Z</cp:lastPrinted>
  <dcterms:created xsi:type="dcterms:W3CDTF">2020-08-20T12:28:00Z</dcterms:created>
  <dcterms:modified xsi:type="dcterms:W3CDTF">2020-11-12T08:33:00Z</dcterms:modified>
</cp:coreProperties>
</file>